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DFA" w:rsidRPr="00852DFA" w:rsidRDefault="00852DFA" w:rsidP="00852DFA">
      <w:pPr>
        <w:spacing w:after="300" w:line="240" w:lineRule="atLeast"/>
        <w:outlineLvl w:val="0"/>
        <w:rPr>
          <w:rFonts w:ascii="Times New Roman" w:eastAsia="Times New Roman" w:hAnsi="Times New Roman" w:cs="Times New Roman"/>
          <w:b/>
          <w:bCs/>
          <w:kern w:val="36"/>
          <w:sz w:val="78"/>
          <w:szCs w:val="78"/>
          <w:lang w:eastAsia="pt-BR"/>
        </w:rPr>
      </w:pPr>
      <w:r w:rsidRPr="00852DFA">
        <w:rPr>
          <w:rFonts w:ascii="Times New Roman" w:eastAsia="Times New Roman" w:hAnsi="Times New Roman" w:cs="Times New Roman"/>
          <w:b/>
          <w:bCs/>
          <w:kern w:val="36"/>
          <w:sz w:val="78"/>
          <w:szCs w:val="78"/>
          <w:lang w:eastAsia="pt-BR"/>
        </w:rPr>
        <w:t xml:space="preserve">Doença que se espalha nas águas poluídas de </w:t>
      </w:r>
      <w:proofErr w:type="spellStart"/>
      <w:r w:rsidRPr="00852DFA">
        <w:rPr>
          <w:rFonts w:ascii="Times New Roman" w:eastAsia="Times New Roman" w:hAnsi="Times New Roman" w:cs="Times New Roman"/>
          <w:b/>
          <w:bCs/>
          <w:kern w:val="36"/>
          <w:sz w:val="78"/>
          <w:szCs w:val="78"/>
          <w:lang w:eastAsia="pt-BR"/>
        </w:rPr>
        <w:t>Sepetiba</w:t>
      </w:r>
      <w:proofErr w:type="spellEnd"/>
      <w:r w:rsidRPr="00852DFA">
        <w:rPr>
          <w:rFonts w:ascii="Times New Roman" w:eastAsia="Times New Roman" w:hAnsi="Times New Roman" w:cs="Times New Roman"/>
          <w:b/>
          <w:bCs/>
          <w:kern w:val="36"/>
          <w:sz w:val="78"/>
          <w:szCs w:val="78"/>
          <w:lang w:eastAsia="pt-BR"/>
        </w:rPr>
        <w:t xml:space="preserve"> pode dizimar centenas de botos</w:t>
      </w:r>
    </w:p>
    <w:p w:rsidR="00852DFA" w:rsidRPr="00852DFA" w:rsidRDefault="00852DFA" w:rsidP="00852DFA">
      <w:pPr>
        <w:spacing w:line="240" w:lineRule="auto"/>
        <w:rPr>
          <w:rFonts w:ascii="Times New Roman" w:eastAsia="Times New Roman" w:hAnsi="Times New Roman" w:cs="Times New Roman"/>
          <w:color w:val="414142"/>
          <w:sz w:val="24"/>
          <w:szCs w:val="24"/>
          <w:lang w:eastAsia="pt-BR"/>
        </w:rPr>
      </w:pPr>
      <w:r w:rsidRPr="00852DFA">
        <w:rPr>
          <w:rFonts w:ascii="Times New Roman" w:eastAsia="Times New Roman" w:hAnsi="Times New Roman" w:cs="Times New Roman"/>
          <w:color w:val="414142"/>
          <w:sz w:val="24"/>
          <w:szCs w:val="24"/>
          <w:lang w:eastAsia="pt-BR"/>
        </w:rPr>
        <w:t>Para biólogos, mortandade de cetáceos é consequência do lançamento de rejeitos industriais, metais pesados e esgoto in natura</w:t>
      </w:r>
    </w:p>
    <w:p w:rsidR="00852DFA" w:rsidRPr="00852DFA" w:rsidRDefault="00852DFA" w:rsidP="00852DFA">
      <w:pPr>
        <w:spacing w:after="75" w:line="180" w:lineRule="atLeast"/>
        <w:rPr>
          <w:rFonts w:ascii="Times New Roman" w:eastAsia="Times New Roman" w:hAnsi="Times New Roman" w:cs="Times New Roman"/>
          <w:b/>
          <w:bCs/>
          <w:sz w:val="18"/>
          <w:szCs w:val="18"/>
          <w:lang w:eastAsia="pt-BR"/>
        </w:rPr>
      </w:pPr>
      <w:r w:rsidRPr="00852DFA">
        <w:rPr>
          <w:rFonts w:ascii="Times New Roman" w:eastAsia="Times New Roman" w:hAnsi="Times New Roman" w:cs="Times New Roman"/>
          <w:b/>
          <w:bCs/>
          <w:sz w:val="18"/>
          <w:szCs w:val="18"/>
          <w:lang w:eastAsia="pt-BR"/>
        </w:rPr>
        <w:t>Rafael Galdo</w:t>
      </w:r>
    </w:p>
    <w:p w:rsidR="00852DFA" w:rsidRPr="00852DFA" w:rsidRDefault="00852DFA" w:rsidP="00852DFA">
      <w:pPr>
        <w:spacing w:line="240" w:lineRule="auto"/>
        <w:rPr>
          <w:rFonts w:ascii="Times New Roman" w:eastAsia="Times New Roman" w:hAnsi="Times New Roman" w:cs="Times New Roman"/>
          <w:color w:val="6D6F71"/>
          <w:sz w:val="17"/>
          <w:szCs w:val="17"/>
          <w:lang w:eastAsia="pt-BR"/>
        </w:rPr>
      </w:pPr>
      <w:r w:rsidRPr="00852DFA">
        <w:rPr>
          <w:rFonts w:ascii="Times New Roman" w:eastAsia="Times New Roman" w:hAnsi="Times New Roman" w:cs="Times New Roman"/>
          <w:color w:val="6D6F71"/>
          <w:sz w:val="17"/>
          <w:szCs w:val="17"/>
          <w:lang w:eastAsia="pt-BR"/>
        </w:rPr>
        <w:t>21/01/2018 - 04:30 / Atualizado em 22/01/2018 - 10:21</w:t>
      </w:r>
    </w:p>
    <w:p w:rsidR="00852DFA" w:rsidRPr="00852DFA" w:rsidRDefault="00852DFA" w:rsidP="00852DFA">
      <w:pPr>
        <w:spacing w:after="0" w:line="240" w:lineRule="auto"/>
        <w:rPr>
          <w:rFonts w:ascii="Times New Roman" w:eastAsia="Times New Roman" w:hAnsi="Times New Roman" w:cs="Times New Roman"/>
          <w:sz w:val="24"/>
          <w:szCs w:val="24"/>
          <w:lang w:eastAsia="pt-BR"/>
        </w:rPr>
      </w:pPr>
      <w:r w:rsidRPr="00852DFA">
        <w:rPr>
          <w:rFonts w:ascii="Times New Roman" w:eastAsia="Times New Roman" w:hAnsi="Times New Roman" w:cs="Times New Roman"/>
          <w:noProof/>
          <w:sz w:val="24"/>
          <w:szCs w:val="24"/>
          <w:lang w:eastAsia="pt-BR"/>
        </w:rPr>
        <w:drawing>
          <wp:inline distT="0" distB="0" distL="0" distR="0">
            <wp:extent cx="5400040" cy="3242310"/>
            <wp:effectExtent l="0" t="0" r="0" b="0"/>
            <wp:docPr id="1" name="Imagem 1" descr="&#10;Morte na praia. Equipe do Instituto Boto Cinza avalia carcaça de um animal encontrado na Ilha da Marambaia&#10;Foto: Marcio Alves / Ag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Morte na praia. Equipe do Instituto Boto Cinza avalia carcaça de um animal encontrado na Ilha da Marambaia&#10;Foto: Marcio Alves / Agência O Glob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sidRPr="00852DFA">
        <w:rPr>
          <w:rFonts w:ascii="Times New Roman" w:eastAsia="Times New Roman" w:hAnsi="Times New Roman" w:cs="Times New Roman"/>
          <w:sz w:val="24"/>
          <w:szCs w:val="24"/>
          <w:lang w:eastAsia="pt-BR"/>
        </w:rPr>
        <w:t>Morte na praia. Equipe do Instituto Boto Cinza avalia carcaça de um animal encontrado na Ilha da Marambaia Foto: Marcio Alves / Agência O Globo</w:t>
      </w:r>
    </w:p>
    <w:p w:rsidR="00852DFA" w:rsidRDefault="00852DFA">
      <w:pPr>
        <w:rPr>
          <w:rFonts w:ascii="Georgia" w:hAnsi="Georgia"/>
          <w:color w:val="000000"/>
          <w:sz w:val="29"/>
          <w:szCs w:val="29"/>
          <w:shd w:val="clear" w:color="auto" w:fill="FFFFFF"/>
        </w:rPr>
      </w:pPr>
      <w:r>
        <w:rPr>
          <w:rFonts w:ascii="Georgia" w:hAnsi="Georgia"/>
          <w:color w:val="000000"/>
          <w:sz w:val="29"/>
          <w:szCs w:val="29"/>
          <w:shd w:val="clear" w:color="auto" w:fill="FFFFFF"/>
        </w:rPr>
        <w:t xml:space="preserve">RIO - Um grupo de botos-cinza salta e submerge ao se alimentar na Baía de </w:t>
      </w:r>
      <w:proofErr w:type="spellStart"/>
      <w:r>
        <w:rPr>
          <w:rFonts w:ascii="Georgia" w:hAnsi="Georgia"/>
          <w:color w:val="000000"/>
          <w:sz w:val="29"/>
          <w:szCs w:val="29"/>
          <w:shd w:val="clear" w:color="auto" w:fill="FFFFFF"/>
        </w:rPr>
        <w:t>Sepetiba</w:t>
      </w:r>
      <w:proofErr w:type="spellEnd"/>
      <w:r>
        <w:rPr>
          <w:rFonts w:ascii="Georgia" w:hAnsi="Georgia"/>
          <w:color w:val="000000"/>
          <w:sz w:val="29"/>
          <w:szCs w:val="29"/>
          <w:shd w:val="clear" w:color="auto" w:fill="FFFFFF"/>
        </w:rPr>
        <w:t xml:space="preserve">, próximo à ponta da Restinga da Marambaia. Metros à frente, um outro boto, só que em decomposição, boia diante da Praia da Pescaria Velha. Um contraste — evidenciado agora pela mortandade desses animais — que há décadas é indissociável do trecho de litoral entre a Zona Oeste do Rio e os municípios de Itaguaí e Mangaratiba. Ainda é uma região que abriga manguezais, ilhas cobertas de mata e enseadas </w:t>
      </w:r>
      <w:r>
        <w:rPr>
          <w:rFonts w:ascii="Georgia" w:hAnsi="Georgia"/>
          <w:color w:val="000000"/>
          <w:sz w:val="29"/>
          <w:szCs w:val="29"/>
          <w:shd w:val="clear" w:color="auto" w:fill="FFFFFF"/>
        </w:rPr>
        <w:lastRenderedPageBreak/>
        <w:t>paradisíacas. Mas de uma beleza que engana, a ponto de biólogos não temerem afirmar que a perda de 146 botos em cerca de um mês é consequência também da degradação desse ecossistema, agredido pelo lançamento de rejeitos industriais, metais pesados e esgoto in natura.</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noProof/>
        </w:rPr>
        <w:drawing>
          <wp:inline distT="0" distB="0" distL="0" distR="0">
            <wp:extent cx="5400040" cy="3242310"/>
            <wp:effectExtent l="0" t="0" r="0" b="0"/>
            <wp:docPr id="2" name="Imagem 2" descr="BiÃ³logos acreditam que a morte de 134 botos em cerca de um mÃªs, alÃ©m do vÃ­rus que se espalhou entre os animais, Ã© consequÃªncia tambÃ©m da degradaÃ§Ã£o da BaÃ­a de Sepetiba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Ã³logos acreditam que a morte de 134 botos em cerca de um mÃªs, alÃ©m do vÃ­rus que se espalhou entre os animais, Ã© consequÃªncia tambÃ©m da degradaÃ§Ã£o da BaÃ­a de Sepetiba Foto: Marcio Alves / AgÃªncia O Glob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drawing>
          <wp:inline distT="0" distB="0" distL="0" distR="0">
            <wp:extent cx="5400040" cy="3242310"/>
            <wp:effectExtent l="0" t="0" r="0" b="0"/>
            <wp:docPr id="3" name="Imagem 3" descr="A Ã¡rea, que foca no trecho de litoral entre a Zona Oeste do Rio e os municÃ­pios de ItaguaÃ­ e Mangaratiba, Ã© agredido pelo lanÃ§amento de rejeitos industriais, metais pesados e esgoto in natura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Ã¡rea, que foca no trecho de litoral entre a Zona Oeste do Rio e os municÃ­pios de ItaguaÃ­ e Mangaratiba, Ã© agredido pelo lanÃ§amento de rejeitos industriais, metais pesados e esgoto in natura Foto: Marcio Alves / AgÃªncia O Glob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lastRenderedPageBreak/>
        <w:drawing>
          <wp:inline distT="0" distB="0" distL="0" distR="0">
            <wp:extent cx="5400040" cy="3242310"/>
            <wp:effectExtent l="0" t="0" r="0" b="0"/>
            <wp:docPr id="4" name="Imagem 4" descr="Segundo os especialistas, essa conjuntura contribui para que a mortandade tenda a se estender atÃ© por meses, transforme-se numa das maiores registradas no HemisfÃ©rio Sul e possa dizimar mais da metade dos 800 exemplares da espÃ©cie que resistem na baÃ­a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gundo os especialistas, essa conjuntura contribui para que a mortandade tenda a se estender atÃ© por meses, transforme-se numa das maiores registradas no HemisfÃ©rio Sul e possa dizimar mais da metade dos 800 exemplares da espÃ©cie que resistem na baÃ­a Foto: Marcio Alves / AgÃªncia O Glob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drawing>
          <wp:inline distT="0" distB="0" distL="0" distR="0">
            <wp:extent cx="5400040" cy="3242310"/>
            <wp:effectExtent l="0" t="0" r="0" b="0"/>
            <wp:docPr id="5" name="Imagem 5" descr="Ã certo, lembram eles, que laudos atestam que os animais estÃ£o sendo abatidos pelo morbilivÃ­rus, que nÃ£o afeta humanos, mas Ã© comum em botos, baleias e golfinhos, cuja transmissÃ£o nÃ£o tem relaÃ§Ã£o alguma com a poluiÃ§Ã£o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 certo, lembram eles, que laudos atestam que os animais estÃ£o sendo abatidos pelo morbilivÃ­rus, que nÃ£o afeta humanos, mas Ã© comum em botos, baleias e golfinhos, cuja transmissÃ£o nÃ£o tem relaÃ§Ã£o alguma com a poluiÃ§Ã£o Foto: Marcio Alves / AgÃªncia O Glob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lastRenderedPageBreak/>
        <w:drawing>
          <wp:inline distT="0" distB="0" distL="0" distR="0">
            <wp:extent cx="5400040" cy="3242310"/>
            <wp:effectExtent l="0" t="0" r="0" b="0"/>
            <wp:docPr id="7" name="Imagem 7" descr="Motivo pelo qual a contaminaÃ§Ã£o de Sepetiba pode explicar que o surto ali seja tÃ£o fatal, embora tenha sido identificado primeiro, a partir de novembro, na vizinha BaÃ­a da Ilha Grande â mais preservada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tivo pelo qual a contaminaÃ§Ã£o de Sepetiba pode explicar que o surto ali seja tÃ£o fatal, embora tenha sido identificado primeiro, a partir de novembro, na vizinha BaÃ­a da Ilha Grande â mais preservada Foto: Marcio Alves / AgÃªncia O Glob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drawing>
          <wp:inline distT="0" distB="0" distL="0" distR="0">
            <wp:extent cx="5400040" cy="3242310"/>
            <wp:effectExtent l="0" t="0" r="0" b="0"/>
            <wp:docPr id="6" name="Imagem 6" descr="AlÃ©m de atingir o cÃ©rebro e os pulmÃµes desses cetÃ¡ceos, contudo, a doenÃ§a Ã© mais letal em bichos com baixa imunidade, assim como reduz a resistÃªncia dos indivÃ­duos infectados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Ã©m de atingir o cÃ©rebro e os pulmÃµes desses cetÃ¡ceos, contudo, a doenÃ§a Ã© mais letal em bichos com baixa imunidade, assim como reduz a resistÃªncia dos indivÃ­duos infectados Foto: Marcio Alves / AgÃªncia O Glob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lastRenderedPageBreak/>
        <w:drawing>
          <wp:inline distT="0" distB="0" distL="0" distR="0">
            <wp:extent cx="5400040" cy="3242310"/>
            <wp:effectExtent l="0" t="0" r="0" b="0"/>
            <wp:docPr id="8" name="Imagem 8" descr="Com o estresse ambiental em Sepetiba, o biÃ³logo Leonardo Flach, do Instituto Boto Cinza, ressalta que, nos Ãºltimos anos, tem sido observado um grande nÃºmero de animais magros, debilitados por doenÃ§as parasitÃ¡rias e de pele e, portanto, mais suscetÃ­veis aos efeitos da morbilivirose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 o estresse ambiental em Sepetiba, o biÃ³logo Leonardo Flach, do Instituto Boto Cinza, ressalta que, nos Ãºltimos anos, tem sido observado um grande nÃºmero de animais magros, debilitados por doenÃ§as parasitÃ¡rias e de pele e, portanto, mais suscetÃ­veis aos efeitos da morbilivirose Foto: Marcio Alves / AgÃªncia O Glob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drawing>
          <wp:inline distT="0" distB="0" distL="0" distR="0">
            <wp:extent cx="5400040" cy="3242310"/>
            <wp:effectExtent l="0" t="0" r="0" b="0"/>
            <wp:docPr id="9" name="Imagem 9" descr="Do mesmo jeito que, uma vez adquirido o vÃ­rus, esses botos ficam sujeitos a enfermidades oportunistas, muitas delas causadas pela poluiÃ§Ã£o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 mesmo jeito que, uma vez adquirido o vÃ­rus, esses botos ficam sujeitos a enfermidades oportunistas, muitas delas causadas pela poluiÃ§Ã£o Foto: Marcio Alves / AgÃªncia O Glob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lastRenderedPageBreak/>
        <w:drawing>
          <wp:inline distT="0" distB="0" distL="0" distR="0">
            <wp:extent cx="5400040" cy="3242310"/>
            <wp:effectExtent l="0" t="0" r="0" b="0"/>
            <wp:docPr id="11" name="Imagem 11" descr="Em meio ao desastre, semana passada o MinistÃ©rio PÃºblico Federal (MPF) determinou que o Instituto Estadual do Ambiente (Inea) suspendesse uma licenÃ§a de dragagem no fundo da baÃ­a prÃ³ximo a um terminal de minÃ©rio da Vale, atÃ© a completa normalizaÃ§Ã£o do surto de morbilivirose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 meio ao desastre, semana passada o MinistÃ©rio PÃºblico Federal (MPF) determinou que o Instituto Estadual do Ambiente (Inea) suspendesse uma licenÃ§a de dragagem no fundo da baÃ­a prÃ³ximo a um terminal de minÃ©rio da Vale, atÃ© a completa normalizaÃ§Ã£o do surto de morbilivirose Foto: Marcio Alves / AgÃªncia O Glo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drawing>
          <wp:inline distT="0" distB="0" distL="0" distR="0">
            <wp:extent cx="5400040" cy="3242310"/>
            <wp:effectExtent l="0" t="0" r="0" b="0"/>
            <wp:docPr id="10" name="Imagem 10" descr="Tanto que o LaboratÃ³rio de MamÃ­feros AquÃ¡ticos e Bioindicadores da Faculdade de Oceanografia da Uerj (Maqua) realiza tambÃ©m uma sÃ©rie de exames complementares para investigar se os encontrados mortos tÃªm zoonoses â essas, sim, que poderiam passar para humanos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nto que o LaboratÃ³rio de MamÃ­feros AquÃ¡ticos e Bioindicadores da Faculdade de Oceanografia da Uerj (Maqua) realiza tambÃ©m uma sÃ©rie de exames complementares para investigar se os encontrados mortos tÃªm zoonoses â essas, sim, que poderiam passar para humanos Foto: Marcio Alves / AgÃªncia O Glob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lastRenderedPageBreak/>
        <w:drawing>
          <wp:inline distT="0" distB="0" distL="0" distR="0">
            <wp:extent cx="5400040" cy="3242310"/>
            <wp:effectExtent l="0" t="0" r="0" b="0"/>
            <wp:docPr id="12" name="Imagem 12" descr="A recomendaÃ§Ã£o foi baseada num documento do LaboratÃ³rio de BioacÃºstica e Ecologia de CetÃ¡ceos da UFRRJ, que apontou que a atividade poderia levantar sedimentos numa Ã¡rea utilizada por anos como destino final de efluentes lÃ­quidos e sÃ³lidos ricos em metais pesados, seja pela extinta metalÃºrgica IngÃ¡ ou por outras empresas do Distrito Industrial de Santa Cruz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recomendaÃ§Ã£o foi baseada num documento do LaboratÃ³rio de BioacÃºstica e Ecologia de CetÃ¡ceos da UFRRJ, que apontou que a atividade poderia levantar sedimentos numa Ã¡rea utilizada por anos como destino final de efluentes lÃ­quidos e sÃ³lidos ricos em metais pesados, seja pela extinta metalÃºrgica IngÃ¡ ou por outras empresas do Distrito Industrial de Santa Cruz Foto: Marcio Alves / AgÃªncia O Glob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drawing>
          <wp:inline distT="0" distB="0" distL="0" distR="0">
            <wp:extent cx="5400040" cy="3242310"/>
            <wp:effectExtent l="0" t="0" r="0" b="0"/>
            <wp:docPr id="13" name="Imagem 13" descr="Os principais contaminantes, diz o relatÃ³rio, sÃ£o zinco, cÃ¡dmio e cromo, cujas altas concentraÃ§Ãµes âestÃ£o ligadas Ã  depressÃ£o do sistema imuneâ de animais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s principais contaminantes, diz o relatÃ³rio, sÃ£o zinco, cÃ¡dmio e cromo, cujas altas concentraÃ§Ãµes âestÃ£o ligadas Ã  depressÃ£o do sistema imuneâ de animais Foto: Marcio Alves / AgÃªncia O Glob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lastRenderedPageBreak/>
        <w:drawing>
          <wp:inline distT="0" distB="0" distL="0" distR="0">
            <wp:extent cx="5400040" cy="3242310"/>
            <wp:effectExtent l="0" t="0" r="0" b="0"/>
            <wp:docPr id="15" name="Imagem 15" descr="Em Mangaratiba, por exemplo, trens carregados de ferro atravessam diariamente uma ponte para a Ilha GuaÃ­ba, onde o minÃ©rio fica armazenado num dos terminais da Vale na regiÃ£o, com a BaÃ­a da Ilha Grande de um lado, e a de Sepetiba do outro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 Mangaratiba, por exemplo, trens carregados de ferro atravessam diariamente uma ponte para a Ilha GuaÃ­ba, onde o minÃ©rio fica armazenado num dos terminais da Vale na regiÃ£o, com a BaÃ­a da Ilha Grande de um lado, e a de Sepetiba do outro Foto: Marcio Alves / AgÃªncia O Glob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noProof/>
        </w:rPr>
        <w:drawing>
          <wp:inline distT="0" distB="0" distL="0" distR="0">
            <wp:extent cx="5400040" cy="3242310"/>
            <wp:effectExtent l="0" t="0" r="0" b="0"/>
            <wp:docPr id="16" name="Imagem 16" descr="Na foto, biÃ³logos do Institutto Boto cinza com o boto encontrado morto no Praia da Pitangueira, na BaÃ­a de Sepetiba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 foto, biÃ³logos do Institutto Boto cinza com o boto encontrado morto no Praia da Pitangueira, na BaÃ­a de Sepetiba Foto: Marcio Alves / AgÃªncia O Glob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rFonts w:ascii="Georgia" w:hAnsi="Georgia"/>
          <w:color w:val="000000"/>
          <w:sz w:val="29"/>
          <w:szCs w:val="29"/>
          <w:shd w:val="clear" w:color="auto" w:fill="FFFFFF"/>
        </w:rPr>
        <w:t xml:space="preserve">Segundo especialistas, essa conjuntura contribui para que a mortandade se estenda por meses e seja uma das maiores no Hemisfério Sul, dizimando mais da metade dos 800 exemplares que resistem na baía. De acordo com eles, laudos já comprovaram que os animais estão sendo abatidos pelo </w:t>
      </w:r>
      <w:proofErr w:type="spellStart"/>
      <w:r>
        <w:rPr>
          <w:rFonts w:ascii="Georgia" w:hAnsi="Georgia"/>
          <w:color w:val="000000"/>
          <w:sz w:val="29"/>
          <w:szCs w:val="29"/>
          <w:shd w:val="clear" w:color="auto" w:fill="FFFFFF"/>
        </w:rPr>
        <w:t>morbilivírus</w:t>
      </w:r>
      <w:proofErr w:type="spellEnd"/>
      <w:r>
        <w:rPr>
          <w:rFonts w:ascii="Georgia" w:hAnsi="Georgia"/>
          <w:color w:val="000000"/>
          <w:sz w:val="29"/>
          <w:szCs w:val="29"/>
          <w:shd w:val="clear" w:color="auto" w:fill="FFFFFF"/>
        </w:rPr>
        <w:t xml:space="preserve">, que não tem relação com a poluição e não afeta humanos. A doença, que atinge o cérebro e os pulmões dos cetáceos, é mais fatal em bichos </w:t>
      </w:r>
      <w:r>
        <w:rPr>
          <w:rFonts w:ascii="Georgia" w:hAnsi="Georgia"/>
          <w:color w:val="000000"/>
          <w:sz w:val="29"/>
          <w:szCs w:val="29"/>
          <w:shd w:val="clear" w:color="auto" w:fill="FFFFFF"/>
        </w:rPr>
        <w:lastRenderedPageBreak/>
        <w:t xml:space="preserve">com baixa imunidade. Isso seria o motivo de a contaminação em </w:t>
      </w:r>
      <w:proofErr w:type="spellStart"/>
      <w:r>
        <w:rPr>
          <w:rFonts w:ascii="Georgia" w:hAnsi="Georgia"/>
          <w:color w:val="000000"/>
          <w:sz w:val="29"/>
          <w:szCs w:val="29"/>
          <w:shd w:val="clear" w:color="auto" w:fill="FFFFFF"/>
        </w:rPr>
        <w:t>Sepetiba</w:t>
      </w:r>
      <w:proofErr w:type="spellEnd"/>
      <w:r>
        <w:rPr>
          <w:rFonts w:ascii="Georgia" w:hAnsi="Georgia"/>
          <w:color w:val="000000"/>
          <w:sz w:val="29"/>
          <w:szCs w:val="29"/>
          <w:shd w:val="clear" w:color="auto" w:fill="FFFFFF"/>
        </w:rPr>
        <w:t xml:space="preserve"> estar sendo tão letal, apesar de ter sido identificada primeiramente, em novembro, na vizinha Baía da Ilha Grande — mais preservada, com uma população de aproximadamente mil botos, porém com menos da metade das mortes, cerca de 60.</w:t>
      </w:r>
      <w:r w:rsidRPr="00852DFA">
        <w:rPr>
          <w:rFonts w:ascii="Georgia" w:hAnsi="Georgia"/>
          <w:color w:val="000000"/>
          <w:sz w:val="29"/>
          <w:szCs w:val="29"/>
        </w:rPr>
        <w:t xml:space="preserve"> </w:t>
      </w:r>
      <w:r>
        <w:rPr>
          <w:rFonts w:ascii="Georgia" w:hAnsi="Georgia"/>
          <w:color w:val="000000"/>
          <w:sz w:val="29"/>
          <w:szCs w:val="29"/>
        </w:rPr>
        <w:t xml:space="preserve">Com o estresse ambiental em </w:t>
      </w:r>
      <w:proofErr w:type="spellStart"/>
      <w:r>
        <w:rPr>
          <w:rFonts w:ascii="Georgia" w:hAnsi="Georgia"/>
          <w:color w:val="000000"/>
          <w:sz w:val="29"/>
          <w:szCs w:val="29"/>
        </w:rPr>
        <w:t>Sepetiba</w:t>
      </w:r>
      <w:proofErr w:type="spellEnd"/>
      <w:r>
        <w:rPr>
          <w:rFonts w:ascii="Georgia" w:hAnsi="Georgia"/>
          <w:color w:val="000000"/>
          <w:sz w:val="29"/>
          <w:szCs w:val="29"/>
        </w:rPr>
        <w:t xml:space="preserve">, o biólogo Leonardo </w:t>
      </w:r>
      <w:proofErr w:type="spellStart"/>
      <w:r>
        <w:rPr>
          <w:rFonts w:ascii="Georgia" w:hAnsi="Georgia"/>
          <w:color w:val="000000"/>
          <w:sz w:val="29"/>
          <w:szCs w:val="29"/>
        </w:rPr>
        <w:t>Flach</w:t>
      </w:r>
      <w:proofErr w:type="spellEnd"/>
      <w:r>
        <w:rPr>
          <w:rFonts w:ascii="Georgia" w:hAnsi="Georgia"/>
          <w:color w:val="000000"/>
          <w:sz w:val="29"/>
          <w:szCs w:val="29"/>
        </w:rPr>
        <w:t xml:space="preserve">, do Instituto Boto Cinza, ressalta que, nos últimos anos, tem sido observado </w:t>
      </w:r>
      <w:proofErr w:type="gramStart"/>
      <w:r>
        <w:rPr>
          <w:rFonts w:ascii="Georgia" w:hAnsi="Georgia"/>
          <w:color w:val="000000"/>
          <w:sz w:val="29"/>
          <w:szCs w:val="29"/>
        </w:rPr>
        <w:t>um grande número de</w:t>
      </w:r>
      <w:proofErr w:type="gramEnd"/>
      <w:r>
        <w:rPr>
          <w:rFonts w:ascii="Georgia" w:hAnsi="Georgia"/>
          <w:color w:val="000000"/>
          <w:sz w:val="29"/>
          <w:szCs w:val="29"/>
        </w:rPr>
        <w:t xml:space="preserve"> animais magros, debilitados por doenças parasitárias e de pele e, portanto, mais suscetíveis aos efeitos da </w:t>
      </w:r>
      <w:proofErr w:type="spellStart"/>
      <w:r>
        <w:rPr>
          <w:rFonts w:ascii="Georgia" w:hAnsi="Georgia"/>
          <w:color w:val="000000"/>
          <w:sz w:val="29"/>
          <w:szCs w:val="29"/>
        </w:rPr>
        <w:t>morbilivirose</w:t>
      </w:r>
      <w:proofErr w:type="spellEnd"/>
      <w:r>
        <w:rPr>
          <w:rFonts w:ascii="Georgia" w:hAnsi="Georgia"/>
          <w:color w:val="000000"/>
          <w:sz w:val="29"/>
          <w:szCs w:val="29"/>
        </w:rPr>
        <w:t xml:space="preserve">. Uma vez com o vírus, os botos ficam sujeitos a enfermidades oportunistas, muitas delas causadas pela poluição. Por isso, o Laboratório de Mamíferos Aquáticos e </w:t>
      </w:r>
      <w:proofErr w:type="spellStart"/>
      <w:r>
        <w:rPr>
          <w:rFonts w:ascii="Georgia" w:hAnsi="Georgia"/>
          <w:color w:val="000000"/>
          <w:sz w:val="29"/>
          <w:szCs w:val="29"/>
        </w:rPr>
        <w:t>Bioindicadores</w:t>
      </w:r>
      <w:proofErr w:type="spellEnd"/>
      <w:r>
        <w:rPr>
          <w:rFonts w:ascii="Georgia" w:hAnsi="Georgia"/>
          <w:color w:val="000000"/>
          <w:sz w:val="29"/>
          <w:szCs w:val="29"/>
        </w:rPr>
        <w:t xml:space="preserve"> da Faculdade de Oceanografia da Uerj (</w:t>
      </w:r>
      <w:proofErr w:type="spellStart"/>
      <w:r>
        <w:rPr>
          <w:rFonts w:ascii="Georgia" w:hAnsi="Georgia"/>
          <w:color w:val="000000"/>
          <w:sz w:val="29"/>
          <w:szCs w:val="29"/>
        </w:rPr>
        <w:t>Maqua</w:t>
      </w:r>
      <w:proofErr w:type="spellEnd"/>
      <w:r>
        <w:rPr>
          <w:rFonts w:ascii="Georgia" w:hAnsi="Georgia"/>
          <w:color w:val="000000"/>
          <w:sz w:val="29"/>
          <w:szCs w:val="29"/>
        </w:rPr>
        <w:t>) realiza também uma série de exames para investigar se os animais mortos têm zoonoses — essas sim, podem ser passadas para humanos.</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 Na Ilha Grande, temos encontrado animais num estado geral melhor. Num grupo de 150 que avistamos recentemente, só quatro estavam fracos. Em </w:t>
      </w:r>
      <w:proofErr w:type="spellStart"/>
      <w:r>
        <w:rPr>
          <w:rFonts w:ascii="Georgia" w:hAnsi="Georgia"/>
          <w:color w:val="000000"/>
          <w:sz w:val="29"/>
          <w:szCs w:val="29"/>
        </w:rPr>
        <w:t>Sepetiba</w:t>
      </w:r>
      <w:proofErr w:type="spellEnd"/>
      <w:r>
        <w:rPr>
          <w:rFonts w:ascii="Georgia" w:hAnsi="Georgia"/>
          <w:color w:val="000000"/>
          <w:sz w:val="29"/>
          <w:szCs w:val="29"/>
        </w:rPr>
        <w:t xml:space="preserve">, numa outra aglomeração, com cerca de cem botos, 50% estavam muito magros — afirma José </w:t>
      </w:r>
      <w:proofErr w:type="spellStart"/>
      <w:r>
        <w:rPr>
          <w:rFonts w:ascii="Georgia" w:hAnsi="Georgia"/>
          <w:color w:val="000000"/>
          <w:sz w:val="29"/>
          <w:szCs w:val="29"/>
        </w:rPr>
        <w:t>Lailson</w:t>
      </w:r>
      <w:proofErr w:type="spellEnd"/>
      <w:r>
        <w:rPr>
          <w:rFonts w:ascii="Georgia" w:hAnsi="Georgia"/>
          <w:color w:val="000000"/>
          <w:sz w:val="29"/>
          <w:szCs w:val="29"/>
        </w:rPr>
        <w:t xml:space="preserve">, um dos biólogos do </w:t>
      </w:r>
      <w:proofErr w:type="spellStart"/>
      <w:r>
        <w:rPr>
          <w:rFonts w:ascii="Georgia" w:hAnsi="Georgia"/>
          <w:color w:val="000000"/>
          <w:sz w:val="29"/>
          <w:szCs w:val="29"/>
        </w:rPr>
        <w:t>Maqua</w:t>
      </w:r>
      <w:proofErr w:type="spellEnd"/>
      <w:r>
        <w:rPr>
          <w:rFonts w:ascii="Georgia" w:hAnsi="Georgia"/>
          <w:color w:val="000000"/>
          <w:sz w:val="29"/>
          <w:szCs w:val="29"/>
        </w:rPr>
        <w:t xml:space="preserve">. — Pela literatura, em outras partes do mundo, como Austrália e Portugal, a </w:t>
      </w:r>
      <w:proofErr w:type="spellStart"/>
      <w:r>
        <w:rPr>
          <w:rFonts w:ascii="Georgia" w:hAnsi="Georgia"/>
          <w:color w:val="000000"/>
          <w:sz w:val="29"/>
          <w:szCs w:val="29"/>
        </w:rPr>
        <w:t>morbilivirose</w:t>
      </w:r>
      <w:proofErr w:type="spellEnd"/>
      <w:r>
        <w:rPr>
          <w:rFonts w:ascii="Georgia" w:hAnsi="Georgia"/>
          <w:color w:val="000000"/>
          <w:sz w:val="29"/>
          <w:szCs w:val="29"/>
        </w:rPr>
        <w:t xml:space="preserve"> pode aniquilar até 80% das populações afetadas. Se morrerem 40% a 50% já será muito. Sorte que o vírus não chegou à Baía de Guanabara, onde temos cerca de 25 animais. Seria devastador.</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lastRenderedPageBreak/>
        <w:t xml:space="preserve">De acordo com o biólogo, a hipótese mais provável é que o vírus tenha alcançado a costa fluminense com os golfinhos-pintados-do-atlântico, que normalmente entram na Baía da Ilha Grande, mas que, no primeiro semestre do ano passado, demonstraram comportamento anormal e se aproximaram muito dos botos. Como a doença é transmitida de um animal a outro, e há interconexões dos botos de Angra dos Reis e Paraty com os de </w:t>
      </w:r>
      <w:proofErr w:type="spellStart"/>
      <w:r>
        <w:rPr>
          <w:rFonts w:ascii="Georgia" w:hAnsi="Georgia"/>
          <w:color w:val="000000"/>
          <w:sz w:val="29"/>
          <w:szCs w:val="29"/>
        </w:rPr>
        <w:t>Sepetiba</w:t>
      </w:r>
      <w:proofErr w:type="spellEnd"/>
      <w:r>
        <w:rPr>
          <w:rFonts w:ascii="Georgia" w:hAnsi="Georgia"/>
          <w:color w:val="000000"/>
          <w:sz w:val="29"/>
          <w:szCs w:val="29"/>
        </w:rPr>
        <w:t>, esses últimos também começaram a adoecer, assim como já aparecem cetáceos mortos no litoral norte paulista.</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shd w:val="clear" w:color="auto" w:fill="FFFFFF"/>
        </w:rPr>
      </w:pPr>
      <w:r>
        <w:rPr>
          <w:rFonts w:ascii="Georgia" w:hAnsi="Georgia"/>
          <w:color w:val="000000"/>
          <w:sz w:val="29"/>
          <w:szCs w:val="29"/>
          <w:shd w:val="clear" w:color="auto" w:fill="FFFFFF"/>
        </w:rPr>
        <w:t>Em meio ao desastre, na semana passada o Ministério Público Federal (MPF) determinou que o Instituto Estadual do Ambiente (</w:t>
      </w:r>
      <w:proofErr w:type="spellStart"/>
      <w:r>
        <w:rPr>
          <w:rFonts w:ascii="Georgia" w:hAnsi="Georgia"/>
          <w:color w:val="000000"/>
          <w:sz w:val="29"/>
          <w:szCs w:val="29"/>
          <w:shd w:val="clear" w:color="auto" w:fill="FFFFFF"/>
        </w:rPr>
        <w:t>Inea</w:t>
      </w:r>
      <w:proofErr w:type="spellEnd"/>
      <w:r>
        <w:rPr>
          <w:rFonts w:ascii="Georgia" w:hAnsi="Georgia"/>
          <w:color w:val="000000"/>
          <w:sz w:val="29"/>
          <w:szCs w:val="29"/>
          <w:shd w:val="clear" w:color="auto" w:fill="FFFFFF"/>
        </w:rPr>
        <w:t xml:space="preserve">) suspendesse uma licença de dragagem no fundo da Baía de </w:t>
      </w:r>
      <w:proofErr w:type="spellStart"/>
      <w:r>
        <w:rPr>
          <w:rFonts w:ascii="Georgia" w:hAnsi="Georgia"/>
          <w:color w:val="000000"/>
          <w:sz w:val="29"/>
          <w:szCs w:val="29"/>
          <w:shd w:val="clear" w:color="auto" w:fill="FFFFFF"/>
        </w:rPr>
        <w:t>Sepetiba</w:t>
      </w:r>
      <w:proofErr w:type="spellEnd"/>
      <w:r>
        <w:rPr>
          <w:rFonts w:ascii="Georgia" w:hAnsi="Georgia"/>
          <w:color w:val="000000"/>
          <w:sz w:val="29"/>
          <w:szCs w:val="29"/>
          <w:shd w:val="clear" w:color="auto" w:fill="FFFFFF"/>
        </w:rPr>
        <w:t xml:space="preserve">, próximo a um terminal de minério da Vale, até a completa normalização do surto. A recomendação foi baseada num documento do Laboratório de </w:t>
      </w:r>
      <w:proofErr w:type="spellStart"/>
      <w:r>
        <w:rPr>
          <w:rFonts w:ascii="Georgia" w:hAnsi="Georgia"/>
          <w:color w:val="000000"/>
          <w:sz w:val="29"/>
          <w:szCs w:val="29"/>
          <w:shd w:val="clear" w:color="auto" w:fill="FFFFFF"/>
        </w:rPr>
        <w:t>Bioacústica</w:t>
      </w:r>
      <w:proofErr w:type="spellEnd"/>
      <w:r>
        <w:rPr>
          <w:rFonts w:ascii="Georgia" w:hAnsi="Georgia"/>
          <w:color w:val="000000"/>
          <w:sz w:val="29"/>
          <w:szCs w:val="29"/>
          <w:shd w:val="clear" w:color="auto" w:fill="FFFFFF"/>
        </w:rPr>
        <w:t xml:space="preserve"> e Ecologia de Cetáceos da UFRRJ. Segundo o laudo, a atividade poderia levantar sedimentos numa área utilizada por anos como </w:t>
      </w:r>
      <w:proofErr w:type="gramStart"/>
      <w:r>
        <w:rPr>
          <w:rFonts w:ascii="Georgia" w:hAnsi="Georgia"/>
          <w:color w:val="000000"/>
          <w:sz w:val="29"/>
          <w:szCs w:val="29"/>
          <w:shd w:val="clear" w:color="auto" w:fill="FFFFFF"/>
        </w:rPr>
        <w:t>destino final</w:t>
      </w:r>
      <w:proofErr w:type="gramEnd"/>
      <w:r>
        <w:rPr>
          <w:rFonts w:ascii="Georgia" w:hAnsi="Georgia"/>
          <w:color w:val="000000"/>
          <w:sz w:val="29"/>
          <w:szCs w:val="29"/>
          <w:shd w:val="clear" w:color="auto" w:fill="FFFFFF"/>
        </w:rPr>
        <w:t xml:space="preserve"> de efluentes líquidos e sólidos ricos em metais pesados, seja pela extinta metalúrgica Ingá ou por outras empresas do Distrito Industrial de Santa Cruz. Os principais contaminantes, diz o relatório, são zinco, cádmio e cromo, cujas altas concentrações “estão ligadas à depressão do sistema imune” de animais.</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Style w:val="Forte"/>
          <w:rFonts w:ascii="Georgia" w:hAnsi="Georgia"/>
          <w:color w:val="000000"/>
          <w:sz w:val="29"/>
          <w:szCs w:val="29"/>
        </w:rPr>
        <w:t>RISCO EM DRAGAGENS</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A despeito do passivo da Ingá, a baía hoje tem cerca de 400 indústrias em seu entorno, muitas delas ligadas a atividades </w:t>
      </w:r>
      <w:r>
        <w:rPr>
          <w:rFonts w:ascii="Georgia" w:hAnsi="Georgia"/>
          <w:color w:val="000000"/>
          <w:sz w:val="29"/>
          <w:szCs w:val="29"/>
        </w:rPr>
        <w:lastRenderedPageBreak/>
        <w:t xml:space="preserve">portuárias e siderúrgicas e instaladas após um novo impulso econômico, a partir dos anos 2000. Com a retomada, afirma Leonardo </w:t>
      </w:r>
      <w:proofErr w:type="spellStart"/>
      <w:r>
        <w:rPr>
          <w:rFonts w:ascii="Georgia" w:hAnsi="Georgia"/>
          <w:color w:val="000000"/>
          <w:sz w:val="29"/>
          <w:szCs w:val="29"/>
        </w:rPr>
        <w:t>Flach</w:t>
      </w:r>
      <w:proofErr w:type="spellEnd"/>
      <w:r>
        <w:rPr>
          <w:rFonts w:ascii="Georgia" w:hAnsi="Georgia"/>
          <w:color w:val="000000"/>
          <w:sz w:val="29"/>
          <w:szCs w:val="29"/>
        </w:rPr>
        <w:t xml:space="preserve">, triplicou o tráfico de embarcações e a área de fundeio na baía. As dragagens que costumavam ocorrer a cada três anos vêm acontecendo anualmente, perto dos portos, removendo produtos tóxicos. O que se soma, de acordo com o biólogo, a deficiências no monitoramento de efluentes </w:t>
      </w:r>
      <w:proofErr w:type="gramStart"/>
      <w:r>
        <w:rPr>
          <w:rFonts w:ascii="Georgia" w:hAnsi="Georgia"/>
          <w:color w:val="000000"/>
          <w:sz w:val="29"/>
          <w:szCs w:val="29"/>
        </w:rPr>
        <w:t>industrias</w:t>
      </w:r>
      <w:proofErr w:type="gramEnd"/>
      <w:r>
        <w:rPr>
          <w:rFonts w:ascii="Georgia" w:hAnsi="Georgia"/>
          <w:color w:val="000000"/>
          <w:sz w:val="29"/>
          <w:szCs w:val="29"/>
        </w:rPr>
        <w:t xml:space="preserve"> despejados nos rios que deságuam entre Santa Cruz e Itaguaí:</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É um buraco negro o que os canais do São Francisco e do Guandu levam para a baía.</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O que </w:t>
      </w:r>
      <w:proofErr w:type="spellStart"/>
      <w:r>
        <w:rPr>
          <w:rFonts w:ascii="Georgia" w:hAnsi="Georgia"/>
          <w:color w:val="000000"/>
          <w:sz w:val="29"/>
          <w:szCs w:val="29"/>
        </w:rPr>
        <w:t>Flach</w:t>
      </w:r>
      <w:proofErr w:type="spellEnd"/>
      <w:r>
        <w:rPr>
          <w:rFonts w:ascii="Georgia" w:hAnsi="Georgia"/>
          <w:color w:val="000000"/>
          <w:sz w:val="29"/>
          <w:szCs w:val="29"/>
        </w:rPr>
        <w:t xml:space="preserve"> denuncia também é acusado por pescadores.</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 Quando o vento está soprando do continente para a baía, o cheiro de química é insuportável. Muitas vezes, a água tem uma camada prateada na superfície, e há ocasiões em que parece chover pó — relata Ismael da Paixão, no bairro de </w:t>
      </w:r>
      <w:proofErr w:type="spellStart"/>
      <w:r>
        <w:rPr>
          <w:rFonts w:ascii="Georgia" w:hAnsi="Georgia"/>
          <w:color w:val="000000"/>
          <w:sz w:val="29"/>
          <w:szCs w:val="29"/>
        </w:rPr>
        <w:t>Sepetiba</w:t>
      </w:r>
      <w:proofErr w:type="spellEnd"/>
      <w:r>
        <w:rPr>
          <w:rFonts w:ascii="Georgia" w:hAnsi="Georgia"/>
          <w:color w:val="000000"/>
          <w:sz w:val="29"/>
          <w:szCs w:val="29"/>
        </w:rPr>
        <w:t>.</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Style w:val="Forte"/>
          <w:rFonts w:ascii="Georgia" w:hAnsi="Georgia"/>
          <w:color w:val="000000"/>
          <w:sz w:val="29"/>
          <w:szCs w:val="29"/>
        </w:rPr>
        <w:t>RISCO EM DRAGAGENS</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A despeito do passivo da Ingá, a baía hoje tem cerca de 400 indústrias em seu entorno, muitas delas ligadas a atividades portuárias e siderúrgicas e instaladas após um novo impulso econômico, a partir dos anos 2000. Com a retomada, afirma Leonardo </w:t>
      </w:r>
      <w:proofErr w:type="spellStart"/>
      <w:r>
        <w:rPr>
          <w:rFonts w:ascii="Georgia" w:hAnsi="Georgia"/>
          <w:color w:val="000000"/>
          <w:sz w:val="29"/>
          <w:szCs w:val="29"/>
        </w:rPr>
        <w:t>Flach</w:t>
      </w:r>
      <w:proofErr w:type="spellEnd"/>
      <w:r>
        <w:rPr>
          <w:rFonts w:ascii="Georgia" w:hAnsi="Georgia"/>
          <w:color w:val="000000"/>
          <w:sz w:val="29"/>
          <w:szCs w:val="29"/>
        </w:rPr>
        <w:t xml:space="preserve">, triplicou o tráfico de embarcações e a área de fundeio na baía. As dragagens que costumavam ocorrer a cada três </w:t>
      </w:r>
      <w:r>
        <w:rPr>
          <w:rFonts w:ascii="Georgia" w:hAnsi="Georgia"/>
          <w:color w:val="000000"/>
          <w:sz w:val="29"/>
          <w:szCs w:val="29"/>
        </w:rPr>
        <w:lastRenderedPageBreak/>
        <w:t xml:space="preserve">anos vêm acontecendo anualmente, perto dos portos, removendo produtos tóxicos. O que se soma, de acordo com o biólogo, a deficiências no monitoramento de efluentes </w:t>
      </w:r>
      <w:proofErr w:type="gramStart"/>
      <w:r>
        <w:rPr>
          <w:rFonts w:ascii="Georgia" w:hAnsi="Georgia"/>
          <w:color w:val="000000"/>
          <w:sz w:val="29"/>
          <w:szCs w:val="29"/>
        </w:rPr>
        <w:t>industrias</w:t>
      </w:r>
      <w:proofErr w:type="gramEnd"/>
      <w:r>
        <w:rPr>
          <w:rFonts w:ascii="Georgia" w:hAnsi="Georgia"/>
          <w:color w:val="000000"/>
          <w:sz w:val="29"/>
          <w:szCs w:val="29"/>
        </w:rPr>
        <w:t xml:space="preserve"> despejados nos rios que deságuam entre Santa Cruz e Itaguaí:</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É um buraco negro o que os canais do São Francisco e do Guandu levam para a baía.</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O que </w:t>
      </w:r>
      <w:proofErr w:type="spellStart"/>
      <w:r>
        <w:rPr>
          <w:rFonts w:ascii="Georgia" w:hAnsi="Georgia"/>
          <w:color w:val="000000"/>
          <w:sz w:val="29"/>
          <w:szCs w:val="29"/>
        </w:rPr>
        <w:t>Flach</w:t>
      </w:r>
      <w:proofErr w:type="spellEnd"/>
      <w:r>
        <w:rPr>
          <w:rFonts w:ascii="Georgia" w:hAnsi="Georgia"/>
          <w:color w:val="000000"/>
          <w:sz w:val="29"/>
          <w:szCs w:val="29"/>
        </w:rPr>
        <w:t xml:space="preserve"> denuncia também é acusado por pescadores.</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 Quando o vento está soprando do continente para a baía, o cheiro de química é insuportável. Muitas vezes, a água tem uma camada prateada na superfície, e há ocasiões em que parece chover pó — relata Ismael da Paixão, no bairro de </w:t>
      </w:r>
      <w:proofErr w:type="spellStart"/>
      <w:r>
        <w:rPr>
          <w:rFonts w:ascii="Georgia" w:hAnsi="Georgia"/>
          <w:color w:val="000000"/>
          <w:sz w:val="29"/>
          <w:szCs w:val="29"/>
        </w:rPr>
        <w:t>Sepetiba</w:t>
      </w:r>
      <w:proofErr w:type="spellEnd"/>
      <w:r>
        <w:rPr>
          <w:rFonts w:ascii="Georgia" w:hAnsi="Georgia"/>
          <w:color w:val="000000"/>
          <w:sz w:val="29"/>
          <w:szCs w:val="29"/>
        </w:rPr>
        <w:t>.</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shd w:val="clear" w:color="auto" w:fill="FFFFFF"/>
        </w:rPr>
        <w:t xml:space="preserve">Apesar dos impactos do atual processo de industrialização, o oceanógrafo </w:t>
      </w:r>
      <w:proofErr w:type="spellStart"/>
      <w:r>
        <w:rPr>
          <w:rFonts w:ascii="Georgia" w:hAnsi="Georgia"/>
          <w:color w:val="000000"/>
          <w:sz w:val="29"/>
          <w:szCs w:val="29"/>
          <w:shd w:val="clear" w:color="auto" w:fill="FFFFFF"/>
        </w:rPr>
        <w:t>Julio</w:t>
      </w:r>
      <w:proofErr w:type="spellEnd"/>
      <w:r>
        <w:rPr>
          <w:rFonts w:ascii="Georgia" w:hAnsi="Georgia"/>
          <w:color w:val="000000"/>
          <w:sz w:val="29"/>
          <w:szCs w:val="29"/>
          <w:shd w:val="clear" w:color="auto" w:fill="FFFFFF"/>
        </w:rPr>
        <w:t xml:space="preserve"> Cesar </w:t>
      </w:r>
      <w:proofErr w:type="spellStart"/>
      <w:r>
        <w:rPr>
          <w:rFonts w:ascii="Georgia" w:hAnsi="Georgia"/>
          <w:color w:val="000000"/>
          <w:sz w:val="29"/>
          <w:szCs w:val="29"/>
          <w:shd w:val="clear" w:color="auto" w:fill="FFFFFF"/>
        </w:rPr>
        <w:t>Wasserman</w:t>
      </w:r>
      <w:proofErr w:type="spellEnd"/>
      <w:r>
        <w:rPr>
          <w:rFonts w:ascii="Georgia" w:hAnsi="Georgia"/>
          <w:color w:val="000000"/>
          <w:sz w:val="29"/>
          <w:szCs w:val="29"/>
          <w:shd w:val="clear" w:color="auto" w:fill="FFFFFF"/>
        </w:rPr>
        <w:t xml:space="preserve">, da UFF, diz que ainda que os resquícios deixados pela Ingá preocupam mais. Ele ressalta que, em alguns pontos da baía, seus estudos detectaram concentrações de quatro mil </w:t>
      </w:r>
      <w:proofErr w:type="spellStart"/>
      <w:r>
        <w:rPr>
          <w:rFonts w:ascii="Georgia" w:hAnsi="Georgia"/>
          <w:color w:val="000000"/>
          <w:sz w:val="29"/>
          <w:szCs w:val="29"/>
          <w:shd w:val="clear" w:color="auto" w:fill="FFFFFF"/>
        </w:rPr>
        <w:t>ppm</w:t>
      </w:r>
      <w:proofErr w:type="spellEnd"/>
      <w:r>
        <w:rPr>
          <w:rFonts w:ascii="Georgia" w:hAnsi="Georgia"/>
          <w:color w:val="000000"/>
          <w:sz w:val="29"/>
          <w:szCs w:val="29"/>
          <w:shd w:val="clear" w:color="auto" w:fill="FFFFFF"/>
        </w:rPr>
        <w:t xml:space="preserve"> (partes por milhão) de zinco, quando o limite seguro é 50 </w:t>
      </w:r>
      <w:proofErr w:type="spellStart"/>
      <w:r>
        <w:rPr>
          <w:rFonts w:ascii="Georgia" w:hAnsi="Georgia"/>
          <w:color w:val="000000"/>
          <w:sz w:val="29"/>
          <w:szCs w:val="29"/>
          <w:shd w:val="clear" w:color="auto" w:fill="FFFFFF"/>
        </w:rPr>
        <w:t>ppm</w:t>
      </w:r>
      <w:proofErr w:type="spellEnd"/>
      <w:r>
        <w:rPr>
          <w:rFonts w:ascii="Georgia" w:hAnsi="Georgia"/>
          <w:color w:val="000000"/>
          <w:sz w:val="29"/>
          <w:szCs w:val="29"/>
          <w:shd w:val="clear" w:color="auto" w:fill="FFFFFF"/>
        </w:rPr>
        <w:t xml:space="preserve">. Já as de cádmio foram de oito </w:t>
      </w:r>
      <w:proofErr w:type="spellStart"/>
      <w:r>
        <w:rPr>
          <w:rFonts w:ascii="Georgia" w:hAnsi="Georgia"/>
          <w:color w:val="000000"/>
          <w:sz w:val="29"/>
          <w:szCs w:val="29"/>
          <w:shd w:val="clear" w:color="auto" w:fill="FFFFFF"/>
        </w:rPr>
        <w:t>ppm</w:t>
      </w:r>
      <w:proofErr w:type="spellEnd"/>
      <w:r>
        <w:rPr>
          <w:rFonts w:ascii="Georgia" w:hAnsi="Georgia"/>
          <w:color w:val="000000"/>
          <w:sz w:val="29"/>
          <w:szCs w:val="29"/>
          <w:shd w:val="clear" w:color="auto" w:fill="FFFFFF"/>
        </w:rPr>
        <w:t xml:space="preserve">, sendo que o máximo deveria ser 0,2 </w:t>
      </w:r>
      <w:proofErr w:type="spellStart"/>
      <w:r>
        <w:rPr>
          <w:rFonts w:ascii="Georgia" w:hAnsi="Georgia"/>
          <w:color w:val="000000"/>
          <w:sz w:val="29"/>
          <w:szCs w:val="29"/>
          <w:shd w:val="clear" w:color="auto" w:fill="FFFFFF"/>
        </w:rPr>
        <w:t>ppm</w:t>
      </w:r>
      <w:proofErr w:type="spellEnd"/>
      <w:r>
        <w:rPr>
          <w:rFonts w:ascii="Georgia" w:hAnsi="Georgia"/>
          <w:color w:val="000000"/>
          <w:sz w:val="29"/>
          <w:szCs w:val="29"/>
          <w:shd w:val="clear" w:color="auto" w:fill="FFFFFF"/>
        </w:rPr>
        <w:t>.</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noProof/>
        </w:rPr>
        <w:lastRenderedPageBreak/>
        <w:drawing>
          <wp:inline distT="0" distB="0" distL="0" distR="0">
            <wp:extent cx="5400040" cy="3242310"/>
            <wp:effectExtent l="0" t="0" r="0" b="0"/>
            <wp:docPr id="14" name="Imagem 14" descr="AlÃ©m do passivo da IngÃ¡, a baÃ­a hoje tem cerca de 400 indÃºstrias em seu entorno, muitas delas ligadas a atividades portuÃ¡rias e siderÃºrgicas, com um novo impulso econÃ´mico se deu a partir dos anos 2000 Foto: Marcio Alves / AgÃªncia O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Ã©m do passivo da IngÃ¡, a baÃ­a hoje tem cerca de 400 indÃºstrias em seu entorno, muitas delas ligadas a atividades portuÃ¡rias e siderÃºrgicas, com um novo impulso econÃ´mico se deu a partir dos anos 2000 Foto: Marcio Alves / AgÃªncia O Glob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r>
        <w:rPr>
          <w:rFonts w:ascii="Georgia" w:hAnsi="Georgia"/>
          <w:color w:val="000000"/>
          <w:sz w:val="29"/>
          <w:szCs w:val="29"/>
        </w:rPr>
        <w:t>Enquanto isso, o ecologista Sérgio Ricardo, da ONG Baía Viva, afirma que o Estado do Rio ainda é um dos poucos que não elaborou o Zoneamento Ecológico-Econômico dos seus territórios pesqueiros e agrícolas, assim como não dispõe de um gerenciamento costeiro efetivo.</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 No futuro, a Baía de </w:t>
      </w:r>
      <w:proofErr w:type="spellStart"/>
      <w:r>
        <w:rPr>
          <w:rFonts w:ascii="Georgia" w:hAnsi="Georgia"/>
          <w:color w:val="000000"/>
          <w:sz w:val="29"/>
          <w:szCs w:val="29"/>
        </w:rPr>
        <w:t>Sepetiba</w:t>
      </w:r>
      <w:proofErr w:type="spellEnd"/>
      <w:r>
        <w:rPr>
          <w:rFonts w:ascii="Georgia" w:hAnsi="Georgia"/>
          <w:color w:val="000000"/>
          <w:sz w:val="29"/>
          <w:szCs w:val="29"/>
        </w:rPr>
        <w:t xml:space="preserve"> pode ficar pior que a da Guanabara, com degradação mais rápida. A mortandade dos botos é um alerta para mostrar que está tudo errado, e serve para a Ilha Grande também — diz </w:t>
      </w:r>
      <w:proofErr w:type="spellStart"/>
      <w:r>
        <w:rPr>
          <w:rFonts w:ascii="Georgia" w:hAnsi="Georgia"/>
          <w:color w:val="000000"/>
          <w:sz w:val="29"/>
          <w:szCs w:val="29"/>
        </w:rPr>
        <w:t>Flach</w:t>
      </w:r>
      <w:proofErr w:type="spellEnd"/>
      <w:r>
        <w:rPr>
          <w:rFonts w:ascii="Georgia" w:hAnsi="Georgia"/>
          <w:color w:val="000000"/>
          <w:sz w:val="29"/>
          <w:szCs w:val="29"/>
        </w:rPr>
        <w:t>.</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Style w:val="Forte"/>
          <w:rFonts w:ascii="Georgia" w:hAnsi="Georgia"/>
          <w:color w:val="000000"/>
          <w:sz w:val="29"/>
          <w:szCs w:val="29"/>
        </w:rPr>
        <w:t>PEIXE É SÓ ESCAMA E PELE</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Nesse cenário, o </w:t>
      </w:r>
      <w:proofErr w:type="spellStart"/>
      <w:r>
        <w:rPr>
          <w:rFonts w:ascii="Georgia" w:hAnsi="Georgia"/>
          <w:color w:val="000000"/>
          <w:sz w:val="29"/>
          <w:szCs w:val="29"/>
        </w:rPr>
        <w:t>Inea</w:t>
      </w:r>
      <w:proofErr w:type="spellEnd"/>
      <w:r>
        <w:rPr>
          <w:rFonts w:ascii="Georgia" w:hAnsi="Georgia"/>
          <w:color w:val="000000"/>
          <w:sz w:val="29"/>
          <w:szCs w:val="29"/>
        </w:rPr>
        <w:t xml:space="preserve"> afirma que, atualmente, o acompanhamento das indústrias da região ocorre em três frentes: controle sistemático das condicionantes das licenças das empresas, </w:t>
      </w:r>
      <w:r>
        <w:rPr>
          <w:rFonts w:ascii="Georgia" w:hAnsi="Georgia"/>
          <w:color w:val="000000"/>
          <w:sz w:val="29"/>
          <w:szCs w:val="29"/>
        </w:rPr>
        <w:lastRenderedPageBreak/>
        <w:t>fiscalização direta em atividades não licenciadas e avaliação da qualidade da água e do ar.</w:t>
      </w:r>
    </w:p>
    <w:p w:rsidR="00852DFA" w:rsidRDefault="00852DFA" w:rsidP="00852DFA">
      <w:pPr>
        <w:pStyle w:val="NormalWeb"/>
        <w:shd w:val="clear" w:color="auto" w:fill="FFFFFF"/>
        <w:spacing w:before="0" w:beforeAutospacing="0" w:after="600" w:afterAutospacing="0" w:line="480" w:lineRule="atLeast"/>
        <w:rPr>
          <w:rFonts w:ascii="Georgia" w:hAnsi="Georgia"/>
          <w:color w:val="000000"/>
          <w:sz w:val="29"/>
          <w:szCs w:val="29"/>
        </w:rPr>
      </w:pPr>
      <w:r>
        <w:rPr>
          <w:rFonts w:ascii="Georgia" w:hAnsi="Georgia"/>
          <w:color w:val="000000"/>
          <w:sz w:val="29"/>
          <w:szCs w:val="29"/>
        </w:rPr>
        <w:t xml:space="preserve">Até o início da mortandade, no entanto, as últimas análises disponíveis ao público sobre rios que deságuam na Baía de </w:t>
      </w:r>
      <w:proofErr w:type="spellStart"/>
      <w:r>
        <w:rPr>
          <w:rFonts w:ascii="Georgia" w:hAnsi="Georgia"/>
          <w:color w:val="000000"/>
          <w:sz w:val="29"/>
          <w:szCs w:val="29"/>
        </w:rPr>
        <w:t>Sepetiba</w:t>
      </w:r>
      <w:proofErr w:type="spellEnd"/>
      <w:r>
        <w:rPr>
          <w:rFonts w:ascii="Georgia" w:hAnsi="Georgia"/>
          <w:color w:val="000000"/>
          <w:sz w:val="29"/>
          <w:szCs w:val="29"/>
        </w:rPr>
        <w:t xml:space="preserve"> eram de 2016. E só no fim da semana passada novas análises foram divulgadas, apontando rios como Vala do Sangue e o Canal do </w:t>
      </w:r>
      <w:proofErr w:type="spellStart"/>
      <w:r>
        <w:rPr>
          <w:rFonts w:ascii="Georgia" w:hAnsi="Georgia"/>
          <w:color w:val="000000"/>
          <w:sz w:val="29"/>
          <w:szCs w:val="29"/>
        </w:rPr>
        <w:t>Itá</w:t>
      </w:r>
      <w:proofErr w:type="spellEnd"/>
      <w:r>
        <w:rPr>
          <w:rFonts w:ascii="Georgia" w:hAnsi="Georgia"/>
          <w:color w:val="000000"/>
          <w:sz w:val="29"/>
          <w:szCs w:val="29"/>
        </w:rPr>
        <w:t xml:space="preserve"> como ruins ou muito ruins. Também foi anunciado o resultado de uma análise da água coletada próxima à Ilha Guaíba duas semanas atrás, segundo o instituto, sem alterações.</w:t>
      </w:r>
    </w:p>
    <w:p w:rsidR="00852DFA" w:rsidRPr="00852DFA" w:rsidRDefault="00852DFA" w:rsidP="00852DFA">
      <w:pPr>
        <w:spacing w:after="600" w:line="480" w:lineRule="atLeast"/>
        <w:rPr>
          <w:rFonts w:ascii="Georgia" w:eastAsia="Times New Roman" w:hAnsi="Georgia" w:cs="Times New Roman"/>
          <w:sz w:val="29"/>
          <w:szCs w:val="29"/>
          <w:lang w:eastAsia="pt-BR"/>
        </w:rPr>
      </w:pPr>
      <w:r w:rsidRPr="00852DFA">
        <w:rPr>
          <w:rFonts w:ascii="Georgia" w:eastAsia="Times New Roman" w:hAnsi="Georgia" w:cs="Times New Roman"/>
          <w:sz w:val="29"/>
          <w:szCs w:val="29"/>
          <w:lang w:eastAsia="pt-BR"/>
        </w:rPr>
        <w:t xml:space="preserve">Mas, na Praia de </w:t>
      </w:r>
      <w:proofErr w:type="spellStart"/>
      <w:r w:rsidRPr="00852DFA">
        <w:rPr>
          <w:rFonts w:ascii="Georgia" w:eastAsia="Times New Roman" w:hAnsi="Georgia" w:cs="Times New Roman"/>
          <w:sz w:val="29"/>
          <w:szCs w:val="29"/>
          <w:lang w:eastAsia="pt-BR"/>
        </w:rPr>
        <w:t>Sepetiba</w:t>
      </w:r>
      <w:proofErr w:type="spellEnd"/>
      <w:r w:rsidRPr="00852DFA">
        <w:rPr>
          <w:rFonts w:ascii="Georgia" w:eastAsia="Times New Roman" w:hAnsi="Georgia" w:cs="Times New Roman"/>
          <w:sz w:val="29"/>
          <w:szCs w:val="29"/>
          <w:lang w:eastAsia="pt-BR"/>
        </w:rPr>
        <w:t>, é num valão (estima-se que 80% do esgoto do entorno da baía não tenham tratamento) que os pescadores armam suas redes:</w:t>
      </w:r>
    </w:p>
    <w:p w:rsidR="00852DFA" w:rsidRPr="00852DFA" w:rsidRDefault="00852DFA" w:rsidP="00852DFA">
      <w:pPr>
        <w:spacing w:after="600" w:line="480" w:lineRule="atLeast"/>
        <w:rPr>
          <w:rFonts w:ascii="Georgia" w:eastAsia="Times New Roman" w:hAnsi="Georgia" w:cs="Times New Roman"/>
          <w:sz w:val="29"/>
          <w:szCs w:val="29"/>
          <w:lang w:eastAsia="pt-BR"/>
        </w:rPr>
      </w:pPr>
      <w:r w:rsidRPr="00852DFA">
        <w:rPr>
          <w:rFonts w:ascii="Georgia" w:eastAsia="Times New Roman" w:hAnsi="Georgia" w:cs="Times New Roman"/>
          <w:sz w:val="29"/>
          <w:szCs w:val="29"/>
          <w:lang w:eastAsia="pt-BR"/>
        </w:rPr>
        <w:t>— Ultimamente tenho pego muito peixe doente, só escama e pele. Como sou aposentado, continuo me distraindo. Mas, para viver, não dá mais — diz o pescador Manoel Nepomuceno.</w:t>
      </w:r>
    </w:p>
    <w:p w:rsidR="00852DFA" w:rsidRPr="00852DFA" w:rsidRDefault="00852DFA" w:rsidP="00852DFA">
      <w:pPr>
        <w:numPr>
          <w:ilvl w:val="0"/>
          <w:numId w:val="1"/>
        </w:numPr>
        <w:pBdr>
          <w:top w:val="single" w:sz="6" w:space="0" w:color="BCBDC0"/>
          <w:right w:val="single" w:sz="6" w:space="0" w:color="DBDDE1"/>
        </w:pBdr>
        <w:spacing w:before="100" w:beforeAutospacing="1" w:after="100" w:afterAutospacing="1" w:line="240" w:lineRule="auto"/>
        <w:ind w:left="0"/>
        <w:rPr>
          <w:rFonts w:ascii="Times New Roman" w:eastAsia="Times New Roman" w:hAnsi="Times New Roman" w:cs="Times New Roman"/>
          <w:color w:val="3395EA"/>
          <w:sz w:val="24"/>
          <w:szCs w:val="24"/>
          <w:lang w:eastAsia="pt-BR"/>
        </w:rPr>
      </w:pPr>
      <w:r w:rsidRPr="00852DFA">
        <w:rPr>
          <w:rFonts w:ascii="Times New Roman" w:eastAsia="Times New Roman" w:hAnsi="Times New Roman" w:cs="Times New Roman"/>
          <w:sz w:val="24"/>
          <w:szCs w:val="24"/>
          <w:lang w:eastAsia="pt-BR"/>
        </w:rPr>
        <w:fldChar w:fldCharType="begin"/>
      </w:r>
      <w:r w:rsidRPr="00852DFA">
        <w:rPr>
          <w:rFonts w:ascii="Times New Roman" w:eastAsia="Times New Roman" w:hAnsi="Times New Roman" w:cs="Times New Roman"/>
          <w:sz w:val="24"/>
          <w:szCs w:val="24"/>
          <w:lang w:eastAsia="pt-BR"/>
        </w:rPr>
        <w:instrText xml:space="preserve"> HYPERLINK "https://oglobo.globo.com/rio/premio-estandarte-de-ouro-tera-globo-extra-juntos-22311620" </w:instrText>
      </w:r>
      <w:r w:rsidRPr="00852DFA">
        <w:rPr>
          <w:rFonts w:ascii="Times New Roman" w:eastAsia="Times New Roman" w:hAnsi="Times New Roman" w:cs="Times New Roman"/>
          <w:sz w:val="24"/>
          <w:szCs w:val="24"/>
          <w:lang w:eastAsia="pt-BR"/>
        </w:rPr>
        <w:fldChar w:fldCharType="separate"/>
      </w:r>
    </w:p>
    <w:p w:rsidR="00852DFA" w:rsidRPr="00852DFA" w:rsidRDefault="00852DFA" w:rsidP="00852DFA">
      <w:pPr>
        <w:pBdr>
          <w:top w:val="single" w:sz="6" w:space="0" w:color="BCBDC0"/>
          <w:right w:val="single" w:sz="6" w:space="0" w:color="DBDDE1"/>
        </w:pBdr>
        <w:spacing w:before="100" w:beforeAutospacing="1" w:after="100" w:afterAutospacing="1" w:line="165" w:lineRule="atLeast"/>
        <w:rPr>
          <w:rFonts w:ascii="Helvetica" w:eastAsia="Times New Roman" w:hAnsi="Helvetica" w:cs="Helvetica"/>
          <w:b/>
          <w:bCs/>
          <w:caps/>
          <w:color w:val="414142"/>
          <w:sz w:val="17"/>
          <w:szCs w:val="17"/>
          <w:lang w:eastAsia="pt-BR"/>
        </w:rPr>
      </w:pPr>
      <w:r w:rsidRPr="00852DFA">
        <w:rPr>
          <w:rFonts w:ascii="Helvetica" w:eastAsia="Times New Roman" w:hAnsi="Helvetica" w:cs="Helvetica"/>
          <w:b/>
          <w:bCs/>
          <w:caps/>
          <w:color w:val="414142"/>
          <w:sz w:val="17"/>
          <w:szCs w:val="17"/>
          <w:lang w:eastAsia="pt-BR"/>
        </w:rPr>
        <w:br/>
      </w:r>
    </w:p>
    <w:p w:rsidR="00852DFA" w:rsidRDefault="00852DFA" w:rsidP="00852DFA">
      <w:r w:rsidRPr="00852DFA">
        <w:rPr>
          <w:rFonts w:ascii="Times New Roman" w:eastAsia="Times New Roman" w:hAnsi="Times New Roman" w:cs="Times New Roman"/>
          <w:sz w:val="24"/>
          <w:szCs w:val="24"/>
          <w:lang w:eastAsia="pt-BR"/>
        </w:rPr>
        <w:fldChar w:fldCharType="end"/>
      </w:r>
      <w:hyperlink r:id="rId21" w:history="1">
        <w:r>
          <w:rPr>
            <w:rStyle w:val="Hyperlink"/>
          </w:rPr>
          <w:t>https://oglobo.globo.com/rio/doenca-que-se-espalha-nas-aguas-poluidas-de-sepetiba-pode-dizimar-centenas-de-botos-22311745</w:t>
        </w:r>
      </w:hyperlink>
      <w:bookmarkStart w:id="0" w:name="_GoBack"/>
      <w:bookmarkEnd w:id="0"/>
    </w:p>
    <w:sectPr w:rsidR="00852DF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327E"/>
    <w:multiLevelType w:val="multilevel"/>
    <w:tmpl w:val="B766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DFA"/>
    <w:rsid w:val="00852D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CA21F"/>
  <w15:chartTrackingRefBased/>
  <w15:docId w15:val="{024BAFC2-261E-4744-8C9B-A89C15FA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852D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52DFA"/>
    <w:rPr>
      <w:rFonts w:ascii="Times New Roman" w:eastAsia="Times New Roman" w:hAnsi="Times New Roman" w:cs="Times New Roman"/>
      <w:b/>
      <w:bCs/>
      <w:kern w:val="36"/>
      <w:sz w:val="48"/>
      <w:szCs w:val="48"/>
      <w:lang w:eastAsia="pt-BR"/>
    </w:rPr>
  </w:style>
  <w:style w:type="paragraph" w:styleId="Textodebalo">
    <w:name w:val="Balloon Text"/>
    <w:basedOn w:val="Normal"/>
    <w:link w:val="TextodebaloChar"/>
    <w:uiPriority w:val="99"/>
    <w:semiHidden/>
    <w:unhideWhenUsed/>
    <w:rsid w:val="00852DF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52DFA"/>
    <w:rPr>
      <w:rFonts w:ascii="Segoe UI" w:hAnsi="Segoe UI" w:cs="Segoe UI"/>
      <w:sz w:val="18"/>
      <w:szCs w:val="18"/>
    </w:rPr>
  </w:style>
  <w:style w:type="paragraph" w:styleId="NormalWeb">
    <w:name w:val="Normal (Web)"/>
    <w:basedOn w:val="Normal"/>
    <w:uiPriority w:val="99"/>
    <w:semiHidden/>
    <w:unhideWhenUsed/>
    <w:rsid w:val="00852DF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52DFA"/>
    <w:rPr>
      <w:b/>
      <w:bCs/>
    </w:rPr>
  </w:style>
  <w:style w:type="character" w:styleId="Hyperlink">
    <w:name w:val="Hyperlink"/>
    <w:basedOn w:val="Fontepargpadro"/>
    <w:uiPriority w:val="99"/>
    <w:semiHidden/>
    <w:unhideWhenUsed/>
    <w:rsid w:val="00852DFA"/>
    <w:rPr>
      <w:color w:val="0000FF"/>
      <w:u w:val="single"/>
    </w:rPr>
  </w:style>
  <w:style w:type="paragraph" w:customStyle="1" w:styleId="article-nav-newsbefore">
    <w:name w:val="article-nav-news__before"/>
    <w:basedOn w:val="Normal"/>
    <w:rsid w:val="00852DF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81597">
      <w:bodyDiv w:val="1"/>
      <w:marLeft w:val="0"/>
      <w:marRight w:val="0"/>
      <w:marTop w:val="0"/>
      <w:marBottom w:val="0"/>
      <w:divBdr>
        <w:top w:val="none" w:sz="0" w:space="0" w:color="auto"/>
        <w:left w:val="none" w:sz="0" w:space="0" w:color="auto"/>
        <w:bottom w:val="none" w:sz="0" w:space="0" w:color="auto"/>
        <w:right w:val="none" w:sz="0" w:space="0" w:color="auto"/>
      </w:divBdr>
    </w:div>
    <w:div w:id="864052818">
      <w:bodyDiv w:val="1"/>
      <w:marLeft w:val="0"/>
      <w:marRight w:val="0"/>
      <w:marTop w:val="0"/>
      <w:marBottom w:val="0"/>
      <w:divBdr>
        <w:top w:val="none" w:sz="0" w:space="0" w:color="auto"/>
        <w:left w:val="none" w:sz="0" w:space="0" w:color="auto"/>
        <w:bottom w:val="none" w:sz="0" w:space="0" w:color="auto"/>
        <w:right w:val="none" w:sz="0" w:space="0" w:color="auto"/>
      </w:divBdr>
    </w:div>
    <w:div w:id="992879524">
      <w:bodyDiv w:val="1"/>
      <w:marLeft w:val="0"/>
      <w:marRight w:val="0"/>
      <w:marTop w:val="0"/>
      <w:marBottom w:val="0"/>
      <w:divBdr>
        <w:top w:val="none" w:sz="0" w:space="0" w:color="auto"/>
        <w:left w:val="none" w:sz="0" w:space="0" w:color="auto"/>
        <w:bottom w:val="none" w:sz="0" w:space="0" w:color="auto"/>
        <w:right w:val="none" w:sz="0" w:space="0" w:color="auto"/>
      </w:divBdr>
    </w:div>
    <w:div w:id="1004405081">
      <w:bodyDiv w:val="1"/>
      <w:marLeft w:val="0"/>
      <w:marRight w:val="0"/>
      <w:marTop w:val="0"/>
      <w:marBottom w:val="0"/>
      <w:divBdr>
        <w:top w:val="none" w:sz="0" w:space="0" w:color="auto"/>
        <w:left w:val="none" w:sz="0" w:space="0" w:color="auto"/>
        <w:bottom w:val="none" w:sz="0" w:space="0" w:color="auto"/>
        <w:right w:val="none" w:sz="0" w:space="0" w:color="auto"/>
      </w:divBdr>
    </w:div>
    <w:div w:id="1575506348">
      <w:bodyDiv w:val="1"/>
      <w:marLeft w:val="0"/>
      <w:marRight w:val="0"/>
      <w:marTop w:val="0"/>
      <w:marBottom w:val="0"/>
      <w:divBdr>
        <w:top w:val="none" w:sz="0" w:space="0" w:color="auto"/>
        <w:left w:val="none" w:sz="0" w:space="0" w:color="auto"/>
        <w:bottom w:val="none" w:sz="0" w:space="0" w:color="auto"/>
        <w:right w:val="none" w:sz="0" w:space="0" w:color="auto"/>
      </w:divBdr>
      <w:divsChild>
        <w:div w:id="109667928">
          <w:marLeft w:val="0"/>
          <w:marRight w:val="0"/>
          <w:marTop w:val="900"/>
          <w:marBottom w:val="0"/>
          <w:divBdr>
            <w:top w:val="none" w:sz="0" w:space="0" w:color="auto"/>
            <w:left w:val="none" w:sz="0" w:space="0" w:color="auto"/>
            <w:bottom w:val="none" w:sz="0" w:space="0" w:color="auto"/>
            <w:right w:val="none" w:sz="0" w:space="0" w:color="auto"/>
          </w:divBdr>
          <w:divsChild>
            <w:div w:id="312832654">
              <w:marLeft w:val="0"/>
              <w:marRight w:val="0"/>
              <w:marTop w:val="0"/>
              <w:marBottom w:val="0"/>
              <w:divBdr>
                <w:top w:val="none" w:sz="0" w:space="0" w:color="auto"/>
                <w:left w:val="none" w:sz="0" w:space="0" w:color="auto"/>
                <w:bottom w:val="none" w:sz="0" w:space="0" w:color="auto"/>
                <w:right w:val="none" w:sz="0" w:space="0" w:color="auto"/>
              </w:divBdr>
              <w:divsChild>
                <w:div w:id="107705066">
                  <w:marLeft w:val="0"/>
                  <w:marRight w:val="0"/>
                  <w:marTop w:val="0"/>
                  <w:marBottom w:val="300"/>
                  <w:divBdr>
                    <w:top w:val="none" w:sz="0" w:space="0" w:color="auto"/>
                    <w:left w:val="none" w:sz="0" w:space="0" w:color="auto"/>
                    <w:bottom w:val="none" w:sz="0" w:space="0" w:color="auto"/>
                    <w:right w:val="none" w:sz="0" w:space="0" w:color="auto"/>
                  </w:divBdr>
                </w:div>
              </w:divsChild>
            </w:div>
            <w:div w:id="716901564">
              <w:marLeft w:val="0"/>
              <w:marRight w:val="0"/>
              <w:marTop w:val="0"/>
              <w:marBottom w:val="600"/>
              <w:divBdr>
                <w:top w:val="none" w:sz="0" w:space="0" w:color="auto"/>
                <w:left w:val="none" w:sz="0" w:space="0" w:color="auto"/>
                <w:bottom w:val="none" w:sz="0" w:space="0" w:color="auto"/>
                <w:right w:val="none" w:sz="0" w:space="0" w:color="auto"/>
              </w:divBdr>
              <w:divsChild>
                <w:div w:id="1529101371">
                  <w:marLeft w:val="0"/>
                  <w:marRight w:val="0"/>
                  <w:marTop w:val="0"/>
                  <w:marBottom w:val="75"/>
                  <w:divBdr>
                    <w:top w:val="none" w:sz="0" w:space="0" w:color="auto"/>
                    <w:left w:val="none" w:sz="0" w:space="0" w:color="auto"/>
                    <w:bottom w:val="none" w:sz="0" w:space="0" w:color="auto"/>
                    <w:right w:val="none" w:sz="0" w:space="0" w:color="auto"/>
                  </w:divBdr>
                </w:div>
                <w:div w:id="7836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693">
      <w:bodyDiv w:val="1"/>
      <w:marLeft w:val="0"/>
      <w:marRight w:val="0"/>
      <w:marTop w:val="0"/>
      <w:marBottom w:val="0"/>
      <w:divBdr>
        <w:top w:val="none" w:sz="0" w:space="0" w:color="auto"/>
        <w:left w:val="none" w:sz="0" w:space="0" w:color="auto"/>
        <w:bottom w:val="none" w:sz="0" w:space="0" w:color="auto"/>
        <w:right w:val="none" w:sz="0" w:space="0" w:color="auto"/>
      </w:divBdr>
      <w:divsChild>
        <w:div w:id="1930235138">
          <w:marLeft w:val="0"/>
          <w:marRight w:val="0"/>
          <w:marTop w:val="0"/>
          <w:marBottom w:val="0"/>
          <w:divBdr>
            <w:top w:val="none" w:sz="0" w:space="0" w:color="auto"/>
            <w:left w:val="none" w:sz="0" w:space="0" w:color="auto"/>
            <w:bottom w:val="none" w:sz="0" w:space="0" w:color="auto"/>
            <w:right w:val="none" w:sz="0" w:space="0" w:color="auto"/>
          </w:divBdr>
        </w:div>
        <w:div w:id="127288334">
          <w:marLeft w:val="0"/>
          <w:marRight w:val="150"/>
          <w:marTop w:val="150"/>
          <w:marBottom w:val="150"/>
          <w:divBdr>
            <w:top w:val="none" w:sz="0" w:space="0" w:color="auto"/>
            <w:left w:val="none" w:sz="0" w:space="0" w:color="auto"/>
            <w:bottom w:val="none" w:sz="0" w:space="0" w:color="auto"/>
            <w:right w:val="none" w:sz="0" w:space="0" w:color="auto"/>
          </w:divBdr>
          <w:divsChild>
            <w:div w:id="78639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oglobo.globo.com/rio/doenca-que-se-espalha-nas-aguas-poluidas-de-sepetiba-pode-dizimar-centenas-de-botos-22311745"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1365</Words>
  <Characters>7373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Letícia</dc:creator>
  <cp:keywords/>
  <dc:description/>
  <cp:lastModifiedBy>Letícia</cp:lastModifiedBy>
  <cp:revision>1</cp:revision>
  <dcterms:created xsi:type="dcterms:W3CDTF">2019-04-30T16:40:00Z</dcterms:created>
  <dcterms:modified xsi:type="dcterms:W3CDTF">2019-04-30T16:48:00Z</dcterms:modified>
</cp:coreProperties>
</file>