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6E" w:rsidRPr="00D0196E" w:rsidRDefault="00D0196E" w:rsidP="00D0196E">
      <w:pPr>
        <w:shd w:val="clear" w:color="auto" w:fill="FFFFFF"/>
        <w:spacing w:after="0" w:line="636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pt-BR"/>
        </w:rPr>
      </w:pPr>
      <w:proofErr w:type="spellStart"/>
      <w:r w:rsidRPr="00D0196E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pt-BR"/>
        </w:rPr>
        <w:t>TRF-Rio</w:t>
      </w:r>
      <w:proofErr w:type="spellEnd"/>
      <w:r w:rsidRPr="00D0196E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pt-BR"/>
        </w:rPr>
        <w:t xml:space="preserve"> fecha acordo com Petrobras e Vale para compensar danos ambientais na Ilha Grande</w:t>
      </w:r>
    </w:p>
    <w:p w:rsidR="00D0196E" w:rsidRPr="00D0196E" w:rsidRDefault="00D0196E" w:rsidP="00D0196E">
      <w:pPr>
        <w:spacing w:after="0" w:line="586" w:lineRule="atLeast"/>
        <w:rPr>
          <w:rFonts w:ascii="Arial" w:eastAsia="Times New Roman" w:hAnsi="Arial" w:cs="Arial"/>
          <w:sz w:val="20"/>
          <w:szCs w:val="20"/>
          <w:lang w:eastAsia="pt-BR"/>
        </w:rPr>
      </w:pPr>
      <w:r w:rsidRPr="00D0196E">
        <w:rPr>
          <w:rFonts w:ascii="Arial" w:eastAsia="Times New Roman" w:hAnsi="Arial" w:cs="Arial"/>
          <w:sz w:val="20"/>
          <w:szCs w:val="20"/>
          <w:lang w:eastAsia="pt-BR"/>
        </w:rPr>
        <w:t>Por </w:t>
      </w:r>
      <w:r w:rsidRPr="00D0196E">
        <w:rPr>
          <w:rFonts w:ascii="Arial" w:eastAsia="Times New Roman" w:hAnsi="Arial" w:cs="Arial"/>
          <w:b/>
          <w:bCs/>
          <w:sz w:val="20"/>
          <w:lang w:eastAsia="pt-BR"/>
        </w:rPr>
        <w:t>Ana Cláudia Guimarães</w:t>
      </w:r>
    </w:p>
    <w:p w:rsidR="00D0196E" w:rsidRDefault="00D0196E" w:rsidP="00D01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19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01/07/2021 • </w:t>
      </w:r>
      <w:proofErr w:type="gramStart"/>
      <w:r w:rsidRPr="00D0196E">
        <w:rPr>
          <w:rFonts w:ascii="Times New Roman" w:eastAsia="Times New Roman" w:hAnsi="Times New Roman" w:cs="Times New Roman"/>
          <w:sz w:val="24"/>
          <w:szCs w:val="24"/>
          <w:lang w:eastAsia="pt-BR"/>
        </w:rPr>
        <w:t>10:00</w:t>
      </w:r>
      <w:proofErr w:type="gramEnd"/>
    </w:p>
    <w:p w:rsidR="00D0196E" w:rsidRPr="00D0196E" w:rsidRDefault="00D0196E" w:rsidP="00D01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196E" w:rsidRPr="00D0196E" w:rsidRDefault="00D0196E" w:rsidP="00D0196E">
      <w:pPr>
        <w:spacing w:line="285" w:lineRule="atLeast"/>
        <w:rPr>
          <w:rFonts w:ascii="Georgia" w:eastAsia="Times New Roman" w:hAnsi="Georgia" w:cs="Times New Roman"/>
          <w:color w:val="414142"/>
          <w:sz w:val="20"/>
          <w:szCs w:val="20"/>
          <w:lang w:eastAsia="pt-BR"/>
        </w:rPr>
      </w:pPr>
      <w:r>
        <w:rPr>
          <w:rFonts w:ascii="Georgia" w:eastAsia="Times New Roman" w:hAnsi="Georgia" w:cs="Times New Roman"/>
          <w:noProof/>
          <w:color w:val="414142"/>
          <w:sz w:val="20"/>
          <w:szCs w:val="20"/>
          <w:lang w:eastAsia="pt-BR"/>
        </w:rPr>
        <w:drawing>
          <wp:inline distT="0" distB="0" distL="0" distR="0">
            <wp:extent cx="6145530" cy="3700145"/>
            <wp:effectExtent l="19050" t="0" r="7620" b="0"/>
            <wp:docPr id="1" name="Imagem 1" descr="TRF-Rio fecha acordo com Petrobras e Vale para compensar danos ambientais  na Ilha 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F-Rio fecha acordo com Petrobras e Vale para compensar danos ambientais  na Ilha Grand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370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D0196E">
        <w:rPr>
          <w:rFonts w:ascii="Georgia" w:eastAsia="Times New Roman" w:hAnsi="Georgia" w:cs="Times New Roman"/>
          <w:color w:val="414142"/>
          <w:sz w:val="20"/>
          <w:szCs w:val="20"/>
          <w:lang w:eastAsia="pt-BR"/>
        </w:rPr>
        <w:t>TRF-Rio</w:t>
      </w:r>
      <w:proofErr w:type="spellEnd"/>
      <w:r w:rsidRPr="00D0196E">
        <w:rPr>
          <w:rFonts w:ascii="Georgia" w:eastAsia="Times New Roman" w:hAnsi="Georgia" w:cs="Times New Roman"/>
          <w:color w:val="414142"/>
          <w:sz w:val="20"/>
          <w:szCs w:val="20"/>
          <w:lang w:eastAsia="pt-BR"/>
        </w:rPr>
        <w:t xml:space="preserve"> fecha acordo com Petrobras e Vale para compensar danos ambientais na Ilha Grande | Divulgação</w:t>
      </w:r>
    </w:p>
    <w:p w:rsidR="00D0196E" w:rsidRPr="00D0196E" w:rsidRDefault="00D0196E" w:rsidP="00D0196E">
      <w:pPr>
        <w:spacing w:after="502" w:line="502" w:lineRule="atLeast"/>
        <w:jc w:val="both"/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</w:pPr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 xml:space="preserve">Conciliação: </w:t>
      </w:r>
      <w:proofErr w:type="spellStart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TRF-Rio</w:t>
      </w:r>
      <w:proofErr w:type="spellEnd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 xml:space="preserve"> fecha acordo de R$ 18 milhões para prevenção e controle de invasões do </w:t>
      </w:r>
      <w:proofErr w:type="spellStart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Coral-Sol</w:t>
      </w:r>
      <w:proofErr w:type="spellEnd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, na Ilha Grande. O Centro Judiciário de Solução de Conflitos Ambientais (</w:t>
      </w:r>
      <w:proofErr w:type="spellStart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Cejusc-Ambiental</w:t>
      </w:r>
      <w:proofErr w:type="spellEnd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 xml:space="preserve">), do </w:t>
      </w:r>
      <w:proofErr w:type="spellStart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TRF-Rio</w:t>
      </w:r>
      <w:proofErr w:type="spellEnd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 xml:space="preserve">, homologou termo de ajustamento de conduta em que a Petrobras, a Vale, o estaleiro </w:t>
      </w:r>
      <w:proofErr w:type="spellStart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Barfels</w:t>
      </w:r>
      <w:proofErr w:type="spellEnd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 xml:space="preserve"> e a operadora portuária </w:t>
      </w:r>
      <w:proofErr w:type="spellStart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Technip</w:t>
      </w:r>
      <w:proofErr w:type="spellEnd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 xml:space="preserve"> se comprometem a pagar mais de R$ 18 milhões para compensar danos ambientais causados pelo </w:t>
      </w:r>
      <w:proofErr w:type="spellStart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Coral-Sol</w:t>
      </w:r>
      <w:proofErr w:type="spellEnd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 xml:space="preserve"> na Baía de Ilha Grande, sul fluminense.</w:t>
      </w:r>
    </w:p>
    <w:p w:rsidR="00D0196E" w:rsidRPr="00D0196E" w:rsidRDefault="00D0196E" w:rsidP="00D0196E">
      <w:pPr>
        <w:spacing w:after="502" w:line="502" w:lineRule="atLeast"/>
        <w:jc w:val="both"/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</w:pPr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lastRenderedPageBreak/>
        <w:t>A espécie exótica causa desequilíbrio no sistema costeiro nacional e põe em risco a flora e a fauna marinhas nativas. Segundo parecer técnico do Departamento de Ecologia da Universidade do Estado do Rio de Janeiro (</w:t>
      </w:r>
      <w:proofErr w:type="spellStart"/>
      <w:proofErr w:type="gramStart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Uerj</w:t>
      </w:r>
      <w:proofErr w:type="spellEnd"/>
      <w:proofErr w:type="gramEnd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) juntado aos autos, o coral invasor chega às águas brasileiras carregado em plataformas e sondas de petróleo e preso a cascos de navios.</w:t>
      </w:r>
    </w:p>
    <w:p w:rsidR="00D0196E" w:rsidRPr="00D0196E" w:rsidRDefault="00D0196E" w:rsidP="00D0196E">
      <w:pPr>
        <w:spacing w:after="502" w:line="502" w:lineRule="atLeast"/>
        <w:jc w:val="both"/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</w:pPr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 xml:space="preserve">O acordo, homologado pela juíza federal Ana Carolina Vieira de Carvalho, coordenadora do </w:t>
      </w:r>
      <w:proofErr w:type="spellStart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Cejusc</w:t>
      </w:r>
      <w:proofErr w:type="spellEnd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 xml:space="preserve">, foi firmado em ação civil pública ajuizada pelo Ministério Público Federal contra as empresas que, segundo o órgão, devem arcar com os custos de prevenção de novas invasões, bem como de reparação, ou seja, de controle das invasões de </w:t>
      </w:r>
      <w:proofErr w:type="spellStart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Coral-Sol</w:t>
      </w:r>
      <w:proofErr w:type="spellEnd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 xml:space="preserve"> já ocorridas. Também foram réus no processo o Instituto Brasileiro do Meio Ambiente dos Recursos Naturais Renováveis (</w:t>
      </w:r>
      <w:proofErr w:type="spellStart"/>
      <w:proofErr w:type="gramStart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Ibama</w:t>
      </w:r>
      <w:proofErr w:type="spellEnd"/>
      <w:proofErr w:type="gramEnd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), o Instituto Chico Mendes de Conservação da Biodiversidade (</w:t>
      </w:r>
      <w:proofErr w:type="spellStart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ICMBio</w:t>
      </w:r>
      <w:proofErr w:type="spellEnd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) e o Instituto Estadual do Meio Ambiente do Rio de Janeiro (</w:t>
      </w:r>
      <w:proofErr w:type="spellStart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Inea</w:t>
      </w:r>
      <w:proofErr w:type="spellEnd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).</w:t>
      </w:r>
    </w:p>
    <w:p w:rsidR="00D0196E" w:rsidRPr="00D0196E" w:rsidRDefault="00D0196E" w:rsidP="00D0196E">
      <w:pPr>
        <w:spacing w:after="0" w:line="502" w:lineRule="atLeast"/>
        <w:jc w:val="both"/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</w:pPr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br/>
        <w:t xml:space="preserve">Esta foi </w:t>
      </w:r>
      <w:proofErr w:type="gramStart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a</w:t>
      </w:r>
      <w:proofErr w:type="gramEnd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 xml:space="preserve"> primeira conciliação firmada por intermédio do </w:t>
      </w:r>
      <w:proofErr w:type="spellStart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Cejusc</w:t>
      </w:r>
      <w:proofErr w:type="spellEnd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 xml:space="preserve"> do TRF2, criado há pouco mais de uma semana. O documento foi assinado pelo presidente, o desembargador federal </w:t>
      </w:r>
      <w:proofErr w:type="spellStart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Messod</w:t>
      </w:r>
      <w:proofErr w:type="spellEnd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 xml:space="preserve"> </w:t>
      </w:r>
      <w:proofErr w:type="spellStart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Azulay</w:t>
      </w:r>
      <w:proofErr w:type="spellEnd"/>
      <w:r w:rsidRPr="00D0196E">
        <w:rPr>
          <w:rFonts w:ascii="Georgia" w:eastAsia="Times New Roman" w:hAnsi="Georgia" w:cs="Times New Roman"/>
          <w:color w:val="414142"/>
          <w:sz w:val="29"/>
          <w:szCs w:val="29"/>
          <w:lang w:eastAsia="pt-BR"/>
        </w:rPr>
        <w:t>, e pelo desembargador federal Luiz Antonio Soares, no exercício da coordenadoria do NPSC2.</w:t>
      </w:r>
    </w:p>
    <w:p w:rsidR="00EB79DD" w:rsidRPr="00D0196E" w:rsidRDefault="00EB79DD" w:rsidP="00D0196E">
      <w:pPr>
        <w:jc w:val="both"/>
        <w:rPr>
          <w:sz w:val="24"/>
          <w:szCs w:val="24"/>
        </w:rPr>
      </w:pPr>
    </w:p>
    <w:p w:rsidR="00D0196E" w:rsidRPr="00D0196E" w:rsidRDefault="00D0196E" w:rsidP="00D0196E">
      <w:pPr>
        <w:jc w:val="both"/>
        <w:rPr>
          <w:sz w:val="24"/>
          <w:szCs w:val="24"/>
        </w:rPr>
      </w:pPr>
      <w:r w:rsidRPr="00D0196E">
        <w:rPr>
          <w:b/>
          <w:sz w:val="24"/>
          <w:szCs w:val="24"/>
        </w:rPr>
        <w:t>Fonte:</w:t>
      </w:r>
      <w:r w:rsidRPr="00D0196E">
        <w:rPr>
          <w:sz w:val="24"/>
          <w:szCs w:val="24"/>
        </w:rPr>
        <w:t xml:space="preserve"> O Globo - </w:t>
      </w:r>
      <w:hyperlink r:id="rId5" w:history="1">
        <w:r w:rsidRPr="00D0196E">
          <w:rPr>
            <w:rStyle w:val="Hyperlink"/>
            <w:sz w:val="24"/>
            <w:szCs w:val="24"/>
          </w:rPr>
          <w:t>https://blogs.oglobo.globo.com/ancelmo/post/trf-rio-fecha-acordo-com-petrobras-e-vale-para-compensar-danos-ambientais-na-ilha-grande.html</w:t>
        </w:r>
      </w:hyperlink>
    </w:p>
    <w:p w:rsidR="00D0196E" w:rsidRDefault="00D0196E" w:rsidP="00D0196E">
      <w:pPr>
        <w:jc w:val="both"/>
      </w:pPr>
    </w:p>
    <w:sectPr w:rsidR="00D0196E" w:rsidSect="00EB79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0196E"/>
    <w:rsid w:val="00D0196E"/>
    <w:rsid w:val="00EB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9DD"/>
  </w:style>
  <w:style w:type="paragraph" w:styleId="Ttulo1">
    <w:name w:val="heading 1"/>
    <w:basedOn w:val="Normal"/>
    <w:link w:val="Ttulo1Char"/>
    <w:uiPriority w:val="9"/>
    <w:qFormat/>
    <w:rsid w:val="00D01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196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postcontent--meta-author">
    <w:name w:val="post__content--meta-author"/>
    <w:basedOn w:val="Normal"/>
    <w:rsid w:val="00D0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19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96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019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32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logs.oglobo.globo.com/ancelmo/post/trf-rio-fecha-acordo-com-petrobras-e-vale-para-compensar-danos-ambientais-na-ilha-grande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Everthon Cosme de Sousa</dc:creator>
  <cp:lastModifiedBy>Everthon Cosme de Sousa</cp:lastModifiedBy>
  <cp:revision>1</cp:revision>
  <dcterms:created xsi:type="dcterms:W3CDTF">2021-07-05T19:42:00Z</dcterms:created>
  <dcterms:modified xsi:type="dcterms:W3CDTF">2021-07-05T19:45:00Z</dcterms:modified>
</cp:coreProperties>
</file>