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E3D" w:rsidRDefault="00546E3D" w:rsidP="005C2F5D">
      <w:pPr>
        <w:spacing w:after="0" w:line="360" w:lineRule="auto"/>
        <w:jc w:val="center"/>
        <w:rPr>
          <w:rFonts w:ascii="Arial" w:hAnsi="Arial" w:cs="Arial"/>
          <w:b/>
          <w:sz w:val="28"/>
          <w:szCs w:val="28"/>
        </w:rPr>
      </w:pPr>
      <w:r>
        <w:rPr>
          <w:rFonts w:ascii="Arial" w:hAnsi="Arial" w:cs="Arial"/>
          <w:b/>
          <w:noProof/>
          <w:sz w:val="28"/>
          <w:szCs w:val="28"/>
        </w:rPr>
        <w:drawing>
          <wp:anchor distT="0" distB="0" distL="114300" distR="114300" simplePos="0" relativeHeight="251659264" behindDoc="0" locked="0" layoutInCell="1" allowOverlap="1">
            <wp:simplePos x="0" y="0"/>
            <wp:positionH relativeFrom="column">
              <wp:posOffset>2253615</wp:posOffset>
            </wp:positionH>
            <wp:positionV relativeFrom="paragraph">
              <wp:posOffset>-385445</wp:posOffset>
            </wp:positionV>
            <wp:extent cx="942975" cy="1028700"/>
            <wp:effectExtent l="19050" t="0" r="9525" b="0"/>
            <wp:wrapNone/>
            <wp:docPr id="19" name="Imagem 2" descr="u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rj"/>
                    <pic:cNvPicPr>
                      <a:picLocks noChangeAspect="1" noChangeArrowheads="1"/>
                    </pic:cNvPicPr>
                  </pic:nvPicPr>
                  <pic:blipFill>
                    <a:blip r:embed="rId9" cstate="print"/>
                    <a:srcRect/>
                    <a:stretch>
                      <a:fillRect/>
                    </a:stretch>
                  </pic:blipFill>
                  <pic:spPr bwMode="auto">
                    <a:xfrm>
                      <a:off x="0" y="0"/>
                      <a:ext cx="942975" cy="1028700"/>
                    </a:xfrm>
                    <a:prstGeom prst="rect">
                      <a:avLst/>
                    </a:prstGeom>
                    <a:noFill/>
                  </pic:spPr>
                </pic:pic>
              </a:graphicData>
            </a:graphic>
          </wp:anchor>
        </w:drawing>
      </w:r>
    </w:p>
    <w:p w:rsidR="00546E3D" w:rsidRDefault="00546E3D" w:rsidP="005C2F5D">
      <w:pPr>
        <w:spacing w:after="0" w:line="360" w:lineRule="auto"/>
        <w:jc w:val="center"/>
        <w:rPr>
          <w:rFonts w:ascii="Arial" w:hAnsi="Arial" w:cs="Arial"/>
          <w:b/>
          <w:sz w:val="28"/>
          <w:szCs w:val="28"/>
        </w:rPr>
      </w:pPr>
    </w:p>
    <w:p w:rsidR="00546E3D" w:rsidRDefault="00546E3D" w:rsidP="005C2F5D">
      <w:pPr>
        <w:spacing w:after="0" w:line="360" w:lineRule="auto"/>
        <w:jc w:val="center"/>
        <w:rPr>
          <w:rFonts w:ascii="Arial" w:hAnsi="Arial" w:cs="Arial"/>
          <w:b/>
          <w:sz w:val="28"/>
          <w:szCs w:val="28"/>
        </w:rPr>
      </w:pPr>
    </w:p>
    <w:p w:rsidR="005C2F5D" w:rsidRPr="00546E3D" w:rsidRDefault="005C2F5D" w:rsidP="005C2F5D">
      <w:pPr>
        <w:spacing w:after="0" w:line="360" w:lineRule="auto"/>
        <w:jc w:val="center"/>
        <w:rPr>
          <w:rFonts w:ascii="Arial" w:hAnsi="Arial" w:cs="Arial"/>
          <w:b/>
          <w:sz w:val="28"/>
          <w:szCs w:val="28"/>
        </w:rPr>
      </w:pPr>
      <w:r w:rsidRPr="00546E3D">
        <w:rPr>
          <w:rFonts w:ascii="Arial" w:hAnsi="Arial" w:cs="Arial"/>
          <w:b/>
          <w:sz w:val="28"/>
          <w:szCs w:val="28"/>
        </w:rPr>
        <w:t>Universidade do Estado do Rio de Janeiro</w:t>
      </w:r>
    </w:p>
    <w:p w:rsidR="005C2F5D" w:rsidRPr="00546E3D" w:rsidRDefault="005C2F5D" w:rsidP="005C2F5D">
      <w:pPr>
        <w:spacing w:after="0" w:line="360" w:lineRule="auto"/>
        <w:jc w:val="center"/>
        <w:rPr>
          <w:rFonts w:ascii="Arial" w:hAnsi="Arial" w:cs="Arial"/>
          <w:b/>
          <w:sz w:val="28"/>
          <w:szCs w:val="28"/>
        </w:rPr>
      </w:pPr>
      <w:r w:rsidRPr="00546E3D">
        <w:rPr>
          <w:rFonts w:ascii="Arial" w:hAnsi="Arial" w:cs="Arial"/>
          <w:b/>
          <w:sz w:val="28"/>
          <w:szCs w:val="28"/>
        </w:rPr>
        <w:t>Faculdade de Formação de Professores</w:t>
      </w:r>
    </w:p>
    <w:p w:rsidR="005C2F5D" w:rsidRDefault="005C2F5D" w:rsidP="00546E3D">
      <w:pPr>
        <w:spacing w:after="0" w:line="360" w:lineRule="auto"/>
        <w:jc w:val="center"/>
        <w:rPr>
          <w:rFonts w:ascii="Arial" w:hAnsi="Arial" w:cs="Arial"/>
          <w:b/>
          <w:sz w:val="32"/>
          <w:szCs w:val="32"/>
        </w:rPr>
      </w:pPr>
      <w:r>
        <w:rPr>
          <w:rFonts w:ascii="Arial" w:hAnsi="Arial" w:cs="Arial"/>
          <w:b/>
          <w:sz w:val="32"/>
          <w:szCs w:val="32"/>
        </w:rPr>
        <w:t>Departamento de Geografia</w:t>
      </w:r>
    </w:p>
    <w:p w:rsidR="005C2F5D" w:rsidRDefault="005C2F5D" w:rsidP="005C2F5D">
      <w:pPr>
        <w:spacing w:after="0" w:line="360" w:lineRule="auto"/>
        <w:jc w:val="center"/>
        <w:rPr>
          <w:rFonts w:ascii="Arial" w:hAnsi="Arial" w:cs="Arial"/>
          <w:b/>
          <w:sz w:val="32"/>
          <w:szCs w:val="32"/>
        </w:rPr>
      </w:pPr>
    </w:p>
    <w:p w:rsidR="005C2F5D" w:rsidRDefault="005C2F5D" w:rsidP="005C2F5D">
      <w:pPr>
        <w:spacing w:after="0" w:line="360" w:lineRule="auto"/>
        <w:rPr>
          <w:rFonts w:ascii="Arial" w:hAnsi="Arial" w:cs="Arial"/>
          <w:b/>
          <w:sz w:val="32"/>
          <w:szCs w:val="32"/>
        </w:rPr>
      </w:pPr>
    </w:p>
    <w:p w:rsidR="005C2F5D" w:rsidRDefault="005C2F5D" w:rsidP="005C2F5D">
      <w:pPr>
        <w:spacing w:after="0" w:line="360" w:lineRule="auto"/>
        <w:jc w:val="center"/>
        <w:rPr>
          <w:rFonts w:ascii="Arial" w:hAnsi="Arial" w:cs="Arial"/>
          <w:b/>
          <w:sz w:val="32"/>
          <w:szCs w:val="32"/>
        </w:rPr>
      </w:pPr>
    </w:p>
    <w:p w:rsidR="005C2F5D" w:rsidRDefault="005C2F5D" w:rsidP="005C2F5D">
      <w:pPr>
        <w:spacing w:after="0" w:line="360" w:lineRule="auto"/>
        <w:jc w:val="center"/>
        <w:rPr>
          <w:rFonts w:ascii="Arial" w:hAnsi="Arial" w:cs="Arial"/>
          <w:b/>
          <w:sz w:val="32"/>
          <w:szCs w:val="32"/>
        </w:rPr>
      </w:pPr>
    </w:p>
    <w:p w:rsidR="005C2F5D" w:rsidRPr="005C2F5D" w:rsidRDefault="005C2F5D" w:rsidP="005C2F5D">
      <w:pPr>
        <w:spacing w:after="0" w:line="360" w:lineRule="auto"/>
        <w:jc w:val="center"/>
        <w:rPr>
          <w:rFonts w:ascii="Arial" w:hAnsi="Arial" w:cs="Arial"/>
          <w:sz w:val="40"/>
          <w:szCs w:val="40"/>
        </w:rPr>
      </w:pPr>
      <w:r w:rsidRPr="005C2F5D">
        <w:rPr>
          <w:rFonts w:ascii="Arial" w:hAnsi="Arial" w:cs="Arial"/>
          <w:sz w:val="40"/>
          <w:szCs w:val="40"/>
        </w:rPr>
        <w:t xml:space="preserve">O avanço recente da indústria naval e seus </w:t>
      </w:r>
      <w:proofErr w:type="gramStart"/>
      <w:r w:rsidRPr="005C2F5D">
        <w:rPr>
          <w:rFonts w:ascii="Arial" w:hAnsi="Arial" w:cs="Arial"/>
          <w:sz w:val="40"/>
          <w:szCs w:val="40"/>
        </w:rPr>
        <w:t>impactos</w:t>
      </w:r>
      <w:proofErr w:type="gramEnd"/>
      <w:r w:rsidRPr="005C2F5D">
        <w:rPr>
          <w:rFonts w:ascii="Arial" w:hAnsi="Arial" w:cs="Arial"/>
          <w:sz w:val="40"/>
          <w:szCs w:val="40"/>
        </w:rPr>
        <w:t xml:space="preserve"> </w:t>
      </w:r>
      <w:proofErr w:type="spellStart"/>
      <w:r w:rsidRPr="005C2F5D">
        <w:rPr>
          <w:rFonts w:ascii="Arial" w:hAnsi="Arial" w:cs="Arial"/>
          <w:sz w:val="40"/>
          <w:szCs w:val="40"/>
        </w:rPr>
        <w:t>sócio-espaciais</w:t>
      </w:r>
      <w:proofErr w:type="spellEnd"/>
      <w:r w:rsidRPr="005C2F5D">
        <w:rPr>
          <w:rFonts w:ascii="Arial" w:hAnsi="Arial" w:cs="Arial"/>
          <w:sz w:val="40"/>
          <w:szCs w:val="40"/>
        </w:rPr>
        <w:t xml:space="preserve"> no bairro Ilha da Conceição – Niterói</w:t>
      </w:r>
    </w:p>
    <w:p w:rsidR="005C2F5D" w:rsidRDefault="005C2F5D" w:rsidP="00405A72">
      <w:pPr>
        <w:spacing w:after="0" w:line="360" w:lineRule="auto"/>
        <w:jc w:val="both"/>
        <w:rPr>
          <w:rFonts w:ascii="Arial" w:hAnsi="Arial" w:cs="Arial"/>
          <w:b/>
          <w:sz w:val="32"/>
          <w:szCs w:val="32"/>
        </w:rPr>
      </w:pPr>
    </w:p>
    <w:p w:rsidR="00546E3D" w:rsidRDefault="00546E3D" w:rsidP="00405A72">
      <w:pPr>
        <w:spacing w:after="0" w:line="360" w:lineRule="auto"/>
        <w:jc w:val="both"/>
        <w:rPr>
          <w:rFonts w:ascii="Arial" w:hAnsi="Arial" w:cs="Arial"/>
          <w:b/>
          <w:sz w:val="32"/>
          <w:szCs w:val="32"/>
        </w:rPr>
      </w:pPr>
    </w:p>
    <w:p w:rsidR="005C2F5D" w:rsidRPr="005C2F5D" w:rsidRDefault="005C2F5D" w:rsidP="005C2F5D">
      <w:pPr>
        <w:spacing w:after="0" w:line="360" w:lineRule="auto"/>
        <w:jc w:val="center"/>
        <w:rPr>
          <w:rFonts w:ascii="Arial" w:hAnsi="Arial" w:cs="Arial"/>
          <w:b/>
          <w:sz w:val="36"/>
          <w:szCs w:val="36"/>
        </w:rPr>
      </w:pPr>
      <w:proofErr w:type="spellStart"/>
      <w:r w:rsidRPr="005C2F5D">
        <w:rPr>
          <w:rFonts w:ascii="Arial" w:hAnsi="Arial" w:cs="Arial"/>
          <w:b/>
          <w:sz w:val="36"/>
          <w:szCs w:val="36"/>
        </w:rPr>
        <w:t>Ekleibe</w:t>
      </w:r>
      <w:proofErr w:type="spellEnd"/>
      <w:r w:rsidRPr="005C2F5D">
        <w:rPr>
          <w:rFonts w:ascii="Arial" w:hAnsi="Arial" w:cs="Arial"/>
          <w:b/>
          <w:sz w:val="36"/>
          <w:szCs w:val="36"/>
        </w:rPr>
        <w:t xml:space="preserve"> Bento de Melo</w:t>
      </w:r>
    </w:p>
    <w:p w:rsidR="005C2F5D" w:rsidRDefault="005C2F5D" w:rsidP="00405A72">
      <w:pPr>
        <w:spacing w:after="0" w:line="360" w:lineRule="auto"/>
        <w:jc w:val="both"/>
        <w:rPr>
          <w:rFonts w:ascii="Arial" w:hAnsi="Arial" w:cs="Arial"/>
          <w:b/>
          <w:sz w:val="32"/>
          <w:szCs w:val="32"/>
        </w:rPr>
      </w:pPr>
    </w:p>
    <w:p w:rsidR="005C2F5D" w:rsidRDefault="005C2F5D" w:rsidP="00405A72">
      <w:pPr>
        <w:spacing w:after="0" w:line="360" w:lineRule="auto"/>
        <w:jc w:val="both"/>
        <w:rPr>
          <w:rFonts w:ascii="Arial" w:hAnsi="Arial" w:cs="Arial"/>
          <w:b/>
          <w:sz w:val="32"/>
          <w:szCs w:val="32"/>
        </w:rPr>
      </w:pPr>
    </w:p>
    <w:p w:rsidR="00546E3D" w:rsidRDefault="00546E3D" w:rsidP="00405A72">
      <w:pPr>
        <w:spacing w:after="0" w:line="360" w:lineRule="auto"/>
        <w:jc w:val="both"/>
        <w:rPr>
          <w:rFonts w:ascii="Arial" w:hAnsi="Arial" w:cs="Arial"/>
          <w:b/>
          <w:sz w:val="32"/>
          <w:szCs w:val="32"/>
        </w:rPr>
      </w:pPr>
    </w:p>
    <w:p w:rsidR="005C2F5D" w:rsidRDefault="005C2F5D" w:rsidP="00405A72">
      <w:pPr>
        <w:spacing w:after="0" w:line="360" w:lineRule="auto"/>
        <w:jc w:val="both"/>
        <w:rPr>
          <w:rFonts w:ascii="Arial" w:hAnsi="Arial" w:cs="Arial"/>
          <w:b/>
          <w:sz w:val="32"/>
          <w:szCs w:val="32"/>
        </w:rPr>
      </w:pPr>
    </w:p>
    <w:p w:rsidR="005C2F5D" w:rsidRDefault="00546E3D" w:rsidP="00546E3D">
      <w:pPr>
        <w:spacing w:after="0" w:line="360" w:lineRule="auto"/>
        <w:jc w:val="center"/>
        <w:rPr>
          <w:rFonts w:ascii="Arial" w:hAnsi="Arial" w:cs="Arial"/>
          <w:b/>
          <w:sz w:val="32"/>
          <w:szCs w:val="32"/>
        </w:rPr>
      </w:pPr>
      <w:r w:rsidRPr="00546E3D">
        <w:rPr>
          <w:rFonts w:ascii="Arial" w:hAnsi="Arial" w:cs="Arial"/>
          <w:b/>
          <w:noProof/>
          <w:sz w:val="32"/>
          <w:szCs w:val="32"/>
        </w:rPr>
        <w:drawing>
          <wp:inline distT="0" distB="0" distL="0" distR="0">
            <wp:extent cx="1750529" cy="1066800"/>
            <wp:effectExtent l="19050" t="0" r="2071" b="0"/>
            <wp:docPr id="22" name="Imagem 1" descr="FFP -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P - brasao"/>
                    <pic:cNvPicPr>
                      <a:picLocks noChangeAspect="1" noChangeArrowheads="1"/>
                    </pic:cNvPicPr>
                  </pic:nvPicPr>
                  <pic:blipFill>
                    <a:blip r:embed="rId10" cstate="print"/>
                    <a:srcRect/>
                    <a:stretch>
                      <a:fillRect/>
                    </a:stretch>
                  </pic:blipFill>
                  <pic:spPr bwMode="auto">
                    <a:xfrm>
                      <a:off x="0" y="0"/>
                      <a:ext cx="1750529" cy="1066800"/>
                    </a:xfrm>
                    <a:prstGeom prst="rect">
                      <a:avLst/>
                    </a:prstGeom>
                    <a:noFill/>
                    <a:ln w="9525">
                      <a:noFill/>
                      <a:miter lim="800000"/>
                      <a:headEnd/>
                      <a:tailEnd/>
                    </a:ln>
                  </pic:spPr>
                </pic:pic>
              </a:graphicData>
            </a:graphic>
          </wp:inline>
        </w:drawing>
      </w:r>
    </w:p>
    <w:p w:rsidR="005C2F5D" w:rsidRDefault="005C2F5D" w:rsidP="00546E3D">
      <w:pPr>
        <w:spacing w:after="0" w:line="360" w:lineRule="auto"/>
        <w:jc w:val="center"/>
        <w:rPr>
          <w:rFonts w:ascii="Arial" w:hAnsi="Arial" w:cs="Arial"/>
          <w:sz w:val="24"/>
          <w:szCs w:val="24"/>
        </w:rPr>
      </w:pPr>
      <w:r>
        <w:rPr>
          <w:rFonts w:ascii="Arial" w:hAnsi="Arial" w:cs="Arial"/>
          <w:sz w:val="24"/>
          <w:szCs w:val="24"/>
        </w:rPr>
        <w:t>São Gonçalo</w:t>
      </w:r>
    </w:p>
    <w:p w:rsidR="005C2F5D" w:rsidRDefault="005C2F5D" w:rsidP="00546E3D">
      <w:pPr>
        <w:spacing w:after="0" w:line="360" w:lineRule="auto"/>
        <w:jc w:val="center"/>
        <w:rPr>
          <w:rFonts w:ascii="Arial" w:hAnsi="Arial" w:cs="Arial"/>
          <w:sz w:val="24"/>
          <w:szCs w:val="24"/>
        </w:rPr>
      </w:pPr>
      <w:r>
        <w:rPr>
          <w:rFonts w:ascii="Arial" w:hAnsi="Arial" w:cs="Arial"/>
          <w:sz w:val="24"/>
          <w:szCs w:val="24"/>
        </w:rPr>
        <w:t>2012</w:t>
      </w:r>
    </w:p>
    <w:p w:rsidR="00716CA7" w:rsidRPr="00716CA7" w:rsidRDefault="00716CA7" w:rsidP="00716CA7">
      <w:pPr>
        <w:spacing w:after="0" w:line="360" w:lineRule="auto"/>
        <w:jc w:val="center"/>
        <w:rPr>
          <w:rFonts w:ascii="Arial" w:hAnsi="Arial" w:cs="Arial"/>
          <w:b/>
          <w:sz w:val="36"/>
          <w:szCs w:val="36"/>
        </w:rPr>
      </w:pPr>
      <w:proofErr w:type="spellStart"/>
      <w:r w:rsidRPr="00716CA7">
        <w:rPr>
          <w:rFonts w:ascii="Arial" w:hAnsi="Arial" w:cs="Arial"/>
          <w:b/>
          <w:sz w:val="36"/>
          <w:szCs w:val="36"/>
        </w:rPr>
        <w:lastRenderedPageBreak/>
        <w:t>Ekleibe</w:t>
      </w:r>
      <w:proofErr w:type="spellEnd"/>
      <w:r w:rsidRPr="00716CA7">
        <w:rPr>
          <w:rFonts w:ascii="Arial" w:hAnsi="Arial" w:cs="Arial"/>
          <w:b/>
          <w:sz w:val="36"/>
          <w:szCs w:val="36"/>
        </w:rPr>
        <w:t xml:space="preserve"> Bento de Melo</w:t>
      </w: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Pr="005C2F5D" w:rsidRDefault="00546E3D" w:rsidP="00546E3D">
      <w:pPr>
        <w:spacing w:after="0" w:line="360" w:lineRule="auto"/>
        <w:jc w:val="center"/>
        <w:rPr>
          <w:rFonts w:ascii="Arial" w:hAnsi="Arial" w:cs="Arial"/>
          <w:sz w:val="40"/>
          <w:szCs w:val="40"/>
        </w:rPr>
      </w:pPr>
      <w:r w:rsidRPr="005C2F5D">
        <w:rPr>
          <w:rFonts w:ascii="Arial" w:hAnsi="Arial" w:cs="Arial"/>
          <w:sz w:val="40"/>
          <w:szCs w:val="40"/>
        </w:rPr>
        <w:t xml:space="preserve">O avanço recente da indústria naval e seus impactos </w:t>
      </w:r>
      <w:proofErr w:type="spellStart"/>
      <w:r w:rsidRPr="005C2F5D">
        <w:rPr>
          <w:rFonts w:ascii="Arial" w:hAnsi="Arial" w:cs="Arial"/>
          <w:sz w:val="40"/>
          <w:szCs w:val="40"/>
        </w:rPr>
        <w:t>sócio-espaciais</w:t>
      </w:r>
      <w:proofErr w:type="spellEnd"/>
      <w:r w:rsidRPr="005C2F5D">
        <w:rPr>
          <w:rFonts w:ascii="Arial" w:hAnsi="Arial" w:cs="Arial"/>
          <w:sz w:val="40"/>
          <w:szCs w:val="40"/>
        </w:rPr>
        <w:t xml:space="preserve"> no bairro Ilha da Conceição – Niterói</w:t>
      </w: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716CA7">
      <w:pPr>
        <w:spacing w:after="0" w:line="360" w:lineRule="auto"/>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Pr="00716CA7" w:rsidRDefault="00716CA7" w:rsidP="00716CA7">
      <w:pPr>
        <w:spacing w:after="0" w:line="360" w:lineRule="auto"/>
        <w:ind w:left="4535"/>
        <w:jc w:val="both"/>
        <w:rPr>
          <w:rFonts w:ascii="Arial" w:hAnsi="Arial" w:cs="Arial"/>
          <w:sz w:val="24"/>
          <w:szCs w:val="24"/>
        </w:rPr>
      </w:pPr>
      <w:r w:rsidRPr="00716CA7">
        <w:rPr>
          <w:rFonts w:ascii="Arial" w:hAnsi="Arial" w:cs="Arial"/>
          <w:sz w:val="24"/>
          <w:szCs w:val="24"/>
        </w:rPr>
        <w:t xml:space="preserve">Monografia apresentada, como requisito parcial para obtenção do título de licenciado em Geografia, pela Faculdade de Formação de Professores da Universidade do Estado do Rio de </w:t>
      </w:r>
      <w:proofErr w:type="gramStart"/>
      <w:r w:rsidRPr="00716CA7">
        <w:rPr>
          <w:rFonts w:ascii="Arial" w:hAnsi="Arial" w:cs="Arial"/>
          <w:sz w:val="24"/>
          <w:szCs w:val="24"/>
        </w:rPr>
        <w:t>Janeiro</w:t>
      </w:r>
      <w:proofErr w:type="gramEnd"/>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716CA7" w:rsidRDefault="00716CA7" w:rsidP="00546E3D">
      <w:pPr>
        <w:spacing w:after="0" w:line="360" w:lineRule="auto"/>
        <w:jc w:val="center"/>
        <w:rPr>
          <w:rFonts w:ascii="Arial" w:hAnsi="Arial" w:cs="Arial"/>
          <w:sz w:val="24"/>
          <w:szCs w:val="24"/>
        </w:rPr>
      </w:pPr>
    </w:p>
    <w:p w:rsidR="00546E3D" w:rsidRPr="00716CA7" w:rsidRDefault="00716CA7" w:rsidP="00546E3D">
      <w:pPr>
        <w:spacing w:after="0" w:line="360" w:lineRule="auto"/>
        <w:jc w:val="center"/>
        <w:rPr>
          <w:rFonts w:ascii="Arial" w:hAnsi="Arial" w:cs="Arial"/>
          <w:sz w:val="32"/>
          <w:szCs w:val="32"/>
        </w:rPr>
      </w:pPr>
      <w:r w:rsidRPr="00716CA7">
        <w:rPr>
          <w:rFonts w:ascii="Arial" w:hAnsi="Arial" w:cs="Arial"/>
          <w:sz w:val="32"/>
          <w:szCs w:val="32"/>
        </w:rPr>
        <w:t xml:space="preserve">Orientadora: Professora </w:t>
      </w:r>
      <w:proofErr w:type="spellStart"/>
      <w:r w:rsidRPr="00716CA7">
        <w:rPr>
          <w:rFonts w:ascii="Arial" w:hAnsi="Arial" w:cs="Arial"/>
          <w:sz w:val="32"/>
          <w:szCs w:val="32"/>
        </w:rPr>
        <w:t>Drª</w:t>
      </w:r>
      <w:proofErr w:type="spellEnd"/>
      <w:r w:rsidRPr="00716CA7">
        <w:rPr>
          <w:rFonts w:ascii="Arial" w:hAnsi="Arial" w:cs="Arial"/>
          <w:sz w:val="32"/>
          <w:szCs w:val="32"/>
        </w:rPr>
        <w:t xml:space="preserve"> </w:t>
      </w:r>
      <w:proofErr w:type="spellStart"/>
      <w:r w:rsidRPr="00716CA7">
        <w:rPr>
          <w:rFonts w:ascii="Arial" w:hAnsi="Arial" w:cs="Arial"/>
          <w:sz w:val="32"/>
          <w:szCs w:val="32"/>
        </w:rPr>
        <w:t>Catia</w:t>
      </w:r>
      <w:proofErr w:type="spellEnd"/>
      <w:r w:rsidRPr="00716CA7">
        <w:rPr>
          <w:rFonts w:ascii="Arial" w:hAnsi="Arial" w:cs="Arial"/>
          <w:sz w:val="32"/>
          <w:szCs w:val="32"/>
        </w:rPr>
        <w:t xml:space="preserve"> Antônia da Silva</w:t>
      </w: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716CA7" w:rsidRDefault="00716CA7"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716CA7" w:rsidP="00546E3D">
      <w:pPr>
        <w:spacing w:after="0" w:line="360" w:lineRule="auto"/>
        <w:jc w:val="center"/>
        <w:rPr>
          <w:rFonts w:ascii="Arial" w:hAnsi="Arial" w:cs="Arial"/>
          <w:sz w:val="24"/>
          <w:szCs w:val="24"/>
        </w:rPr>
      </w:pPr>
      <w:r>
        <w:rPr>
          <w:rFonts w:ascii="Arial" w:hAnsi="Arial" w:cs="Arial"/>
          <w:sz w:val="24"/>
          <w:szCs w:val="24"/>
        </w:rPr>
        <w:t>São Gonçalo</w:t>
      </w:r>
    </w:p>
    <w:p w:rsidR="008B7D29" w:rsidRPr="00A74A6C" w:rsidRDefault="008B7D29" w:rsidP="00A74A6C">
      <w:pPr>
        <w:spacing w:after="0" w:line="360" w:lineRule="auto"/>
        <w:jc w:val="center"/>
        <w:rPr>
          <w:rFonts w:ascii="Arial" w:hAnsi="Arial" w:cs="Arial"/>
          <w:b/>
          <w:sz w:val="28"/>
          <w:szCs w:val="28"/>
        </w:rPr>
      </w:pPr>
      <w:r>
        <w:rPr>
          <w:rFonts w:ascii="Arial" w:hAnsi="Arial" w:cs="Arial"/>
          <w:sz w:val="24"/>
          <w:szCs w:val="24"/>
        </w:rPr>
        <w:t>2012</w:t>
      </w:r>
    </w:p>
    <w:p w:rsidR="00310BBD" w:rsidRDefault="00310BBD" w:rsidP="00A76A5E">
      <w:pPr>
        <w:spacing w:after="0" w:line="360" w:lineRule="auto"/>
        <w:jc w:val="center"/>
        <w:rPr>
          <w:rFonts w:ascii="Arial" w:hAnsi="Arial" w:cs="Arial"/>
          <w:b/>
          <w:sz w:val="36"/>
          <w:szCs w:val="36"/>
        </w:rPr>
      </w:pPr>
    </w:p>
    <w:p w:rsidR="00A76A5E" w:rsidRPr="00716CA7" w:rsidRDefault="00A76A5E" w:rsidP="00A76A5E">
      <w:pPr>
        <w:spacing w:after="0" w:line="360" w:lineRule="auto"/>
        <w:jc w:val="center"/>
        <w:rPr>
          <w:rFonts w:ascii="Arial" w:hAnsi="Arial" w:cs="Arial"/>
          <w:b/>
          <w:sz w:val="36"/>
          <w:szCs w:val="36"/>
        </w:rPr>
      </w:pPr>
      <w:proofErr w:type="spellStart"/>
      <w:r w:rsidRPr="00716CA7">
        <w:rPr>
          <w:rFonts w:ascii="Arial" w:hAnsi="Arial" w:cs="Arial"/>
          <w:b/>
          <w:sz w:val="36"/>
          <w:szCs w:val="36"/>
        </w:rPr>
        <w:t>Ekleibe</w:t>
      </w:r>
      <w:proofErr w:type="spellEnd"/>
      <w:r w:rsidRPr="00716CA7">
        <w:rPr>
          <w:rFonts w:ascii="Arial" w:hAnsi="Arial" w:cs="Arial"/>
          <w:b/>
          <w:sz w:val="36"/>
          <w:szCs w:val="36"/>
        </w:rPr>
        <w:t xml:space="preserve"> Bento de Melo</w:t>
      </w:r>
    </w:p>
    <w:p w:rsidR="00A76A5E" w:rsidRDefault="00A76A5E" w:rsidP="00A76A5E">
      <w:pPr>
        <w:spacing w:after="0" w:line="360" w:lineRule="auto"/>
        <w:rPr>
          <w:rFonts w:ascii="Arial" w:hAnsi="Arial" w:cs="Arial"/>
          <w:sz w:val="24"/>
          <w:szCs w:val="24"/>
        </w:rPr>
      </w:pPr>
    </w:p>
    <w:p w:rsidR="00A76A5E" w:rsidRPr="00A76A5E" w:rsidRDefault="00A76A5E" w:rsidP="00A76A5E">
      <w:pPr>
        <w:spacing w:after="0" w:line="360" w:lineRule="auto"/>
        <w:jc w:val="center"/>
        <w:rPr>
          <w:rFonts w:ascii="Arial" w:hAnsi="Arial" w:cs="Arial"/>
          <w:sz w:val="40"/>
          <w:szCs w:val="40"/>
        </w:rPr>
      </w:pPr>
      <w:r w:rsidRPr="005C2F5D">
        <w:rPr>
          <w:rFonts w:ascii="Arial" w:hAnsi="Arial" w:cs="Arial"/>
          <w:sz w:val="40"/>
          <w:szCs w:val="40"/>
        </w:rPr>
        <w:t xml:space="preserve">O avanço recente da indústria naval e seus impactos </w:t>
      </w:r>
      <w:proofErr w:type="spellStart"/>
      <w:r w:rsidRPr="005C2F5D">
        <w:rPr>
          <w:rFonts w:ascii="Arial" w:hAnsi="Arial" w:cs="Arial"/>
          <w:sz w:val="40"/>
          <w:szCs w:val="40"/>
        </w:rPr>
        <w:t>sócio-espaciais</w:t>
      </w:r>
      <w:proofErr w:type="spellEnd"/>
      <w:r w:rsidRPr="005C2F5D">
        <w:rPr>
          <w:rFonts w:ascii="Arial" w:hAnsi="Arial" w:cs="Arial"/>
          <w:sz w:val="40"/>
          <w:szCs w:val="40"/>
        </w:rPr>
        <w:t xml:space="preserve"> no bairro Ilha da Conceição – Niterói</w:t>
      </w:r>
    </w:p>
    <w:p w:rsidR="00A76A5E" w:rsidRDefault="00A76A5E" w:rsidP="00A76A5E">
      <w:pPr>
        <w:spacing w:after="0" w:line="360" w:lineRule="auto"/>
        <w:rPr>
          <w:rFonts w:ascii="Arial" w:hAnsi="Arial" w:cs="Arial"/>
          <w:sz w:val="24"/>
          <w:szCs w:val="24"/>
        </w:rPr>
      </w:pPr>
    </w:p>
    <w:p w:rsidR="00546E3D" w:rsidRDefault="00A76A5E" w:rsidP="00310BBD">
      <w:pPr>
        <w:spacing w:after="0" w:line="360" w:lineRule="auto"/>
        <w:ind w:left="4535"/>
        <w:jc w:val="both"/>
        <w:rPr>
          <w:rFonts w:ascii="Arial" w:hAnsi="Arial" w:cs="Arial"/>
          <w:sz w:val="24"/>
          <w:szCs w:val="24"/>
        </w:rPr>
      </w:pPr>
      <w:r w:rsidRPr="00716CA7">
        <w:rPr>
          <w:rFonts w:ascii="Arial" w:hAnsi="Arial" w:cs="Arial"/>
          <w:sz w:val="24"/>
          <w:szCs w:val="24"/>
        </w:rPr>
        <w:t xml:space="preserve">Monografia apresentada, como requisito parcial para obtenção do título de licenciado em Geografia, pela Faculdade de Formação de Professores da Universidade do Estado do Rio de </w:t>
      </w:r>
      <w:proofErr w:type="gramStart"/>
      <w:r w:rsidRPr="00716CA7">
        <w:rPr>
          <w:rFonts w:ascii="Arial" w:hAnsi="Arial" w:cs="Arial"/>
          <w:sz w:val="24"/>
          <w:szCs w:val="24"/>
        </w:rPr>
        <w:t>Janeiro</w:t>
      </w:r>
      <w:proofErr w:type="gramEnd"/>
    </w:p>
    <w:p w:rsidR="0095521E" w:rsidRDefault="0095521E" w:rsidP="00546E3D">
      <w:pPr>
        <w:spacing w:after="0" w:line="360" w:lineRule="auto"/>
        <w:jc w:val="center"/>
        <w:rPr>
          <w:rFonts w:ascii="Arial" w:hAnsi="Arial" w:cs="Arial"/>
          <w:sz w:val="24"/>
          <w:szCs w:val="24"/>
        </w:rPr>
      </w:pPr>
    </w:p>
    <w:p w:rsidR="0095521E" w:rsidRPr="0095521E" w:rsidRDefault="00A76A5E" w:rsidP="00A76A5E">
      <w:pPr>
        <w:spacing w:after="0" w:line="360" w:lineRule="auto"/>
        <w:rPr>
          <w:rFonts w:ascii="Arial" w:hAnsi="Arial" w:cs="Arial"/>
          <w:sz w:val="24"/>
          <w:szCs w:val="24"/>
          <w:u w:val="single"/>
        </w:rPr>
      </w:pPr>
      <w:r>
        <w:rPr>
          <w:rFonts w:ascii="Arial" w:hAnsi="Arial" w:cs="Arial"/>
          <w:sz w:val="24"/>
          <w:szCs w:val="24"/>
        </w:rPr>
        <w:t>Aprovado em</w:t>
      </w:r>
      <w:proofErr w:type="gramStart"/>
      <w:r w:rsidR="0095521E">
        <w:rPr>
          <w:rFonts w:ascii="Arial" w:hAnsi="Arial" w:cs="Arial"/>
          <w:sz w:val="24"/>
          <w:szCs w:val="24"/>
        </w:rPr>
        <w:t>:</w:t>
      </w:r>
      <w:r w:rsidR="0095521E">
        <w:rPr>
          <w:rFonts w:ascii="Arial" w:hAnsi="Arial" w:cs="Arial"/>
          <w:sz w:val="24"/>
          <w:szCs w:val="24"/>
          <w:u w:val="single"/>
        </w:rPr>
        <w:t xml:space="preserve">                                                                                                    .</w:t>
      </w:r>
      <w:proofErr w:type="gramEnd"/>
    </w:p>
    <w:p w:rsidR="0095521E" w:rsidRDefault="0095521E" w:rsidP="00A76A5E">
      <w:pPr>
        <w:spacing w:after="0" w:line="360" w:lineRule="auto"/>
        <w:rPr>
          <w:rFonts w:ascii="Arial" w:hAnsi="Arial" w:cs="Arial"/>
          <w:sz w:val="24"/>
          <w:szCs w:val="24"/>
          <w:u w:val="single"/>
        </w:rPr>
      </w:pPr>
      <w:r>
        <w:rPr>
          <w:rFonts w:ascii="Arial" w:hAnsi="Arial" w:cs="Arial"/>
          <w:sz w:val="24"/>
          <w:szCs w:val="24"/>
        </w:rPr>
        <w:t>Banca Examinadora</w:t>
      </w:r>
      <w:proofErr w:type="gramStart"/>
      <w:r>
        <w:rPr>
          <w:rFonts w:ascii="Arial" w:hAnsi="Arial" w:cs="Arial"/>
          <w:sz w:val="24"/>
          <w:szCs w:val="24"/>
        </w:rPr>
        <w:t>:</w:t>
      </w:r>
      <w:r>
        <w:rPr>
          <w:rFonts w:ascii="Arial" w:hAnsi="Arial" w:cs="Arial"/>
          <w:sz w:val="24"/>
          <w:szCs w:val="24"/>
          <w:u w:val="single"/>
        </w:rPr>
        <w:t xml:space="preserve">                                                                                         .</w:t>
      </w:r>
      <w:proofErr w:type="gramEnd"/>
    </w:p>
    <w:p w:rsidR="00310BBD" w:rsidRDefault="00310BBD" w:rsidP="00A76A5E">
      <w:pPr>
        <w:spacing w:after="0" w:line="360" w:lineRule="auto"/>
        <w:rPr>
          <w:rFonts w:ascii="Arial" w:hAnsi="Arial" w:cs="Arial"/>
          <w:sz w:val="24"/>
          <w:szCs w:val="24"/>
          <w:u w:val="single"/>
        </w:rPr>
      </w:pPr>
    </w:p>
    <w:p w:rsidR="00310BBD" w:rsidRDefault="00310BBD" w:rsidP="00A76A5E">
      <w:pPr>
        <w:pBdr>
          <w:bottom w:val="single" w:sz="6" w:space="1" w:color="auto"/>
        </w:pBdr>
        <w:spacing w:after="0" w:line="360" w:lineRule="auto"/>
        <w:rPr>
          <w:rFonts w:ascii="Arial" w:hAnsi="Arial" w:cs="Arial"/>
          <w:sz w:val="24"/>
          <w:szCs w:val="24"/>
          <w:u w:val="single"/>
        </w:rPr>
      </w:pPr>
    </w:p>
    <w:p w:rsidR="00310BBD" w:rsidRDefault="00310BBD" w:rsidP="00310BBD">
      <w:pPr>
        <w:spacing w:after="0" w:line="360" w:lineRule="auto"/>
        <w:jc w:val="center"/>
        <w:rPr>
          <w:rFonts w:ascii="Arial" w:hAnsi="Arial" w:cs="Arial"/>
          <w:sz w:val="24"/>
          <w:szCs w:val="24"/>
        </w:rPr>
      </w:pPr>
      <w:r>
        <w:rPr>
          <w:rFonts w:ascii="Arial" w:hAnsi="Arial" w:cs="Arial"/>
          <w:sz w:val="24"/>
          <w:szCs w:val="24"/>
        </w:rPr>
        <w:t xml:space="preserve">Professora </w:t>
      </w:r>
      <w:proofErr w:type="spellStart"/>
      <w:r>
        <w:rPr>
          <w:rFonts w:ascii="Arial" w:hAnsi="Arial" w:cs="Arial"/>
          <w:sz w:val="24"/>
          <w:szCs w:val="24"/>
        </w:rPr>
        <w:t>Drª</w:t>
      </w:r>
      <w:proofErr w:type="spellEnd"/>
      <w:r>
        <w:rPr>
          <w:rFonts w:ascii="Arial" w:hAnsi="Arial" w:cs="Arial"/>
          <w:sz w:val="24"/>
          <w:szCs w:val="24"/>
        </w:rPr>
        <w:t xml:space="preserve"> </w:t>
      </w:r>
      <w:proofErr w:type="spellStart"/>
      <w:r>
        <w:rPr>
          <w:rFonts w:ascii="Arial" w:hAnsi="Arial" w:cs="Arial"/>
          <w:sz w:val="24"/>
          <w:szCs w:val="24"/>
        </w:rPr>
        <w:t>Catia</w:t>
      </w:r>
      <w:proofErr w:type="spellEnd"/>
      <w:r>
        <w:rPr>
          <w:rFonts w:ascii="Arial" w:hAnsi="Arial" w:cs="Arial"/>
          <w:sz w:val="24"/>
          <w:szCs w:val="24"/>
        </w:rPr>
        <w:t xml:space="preserve"> Antônia da Silva (Orientadora)</w:t>
      </w:r>
    </w:p>
    <w:p w:rsidR="00310BBD" w:rsidRDefault="00310BBD" w:rsidP="00310BBD">
      <w:pPr>
        <w:spacing w:after="0" w:line="360" w:lineRule="auto"/>
        <w:jc w:val="center"/>
        <w:rPr>
          <w:rFonts w:ascii="Arial" w:hAnsi="Arial" w:cs="Arial"/>
          <w:sz w:val="24"/>
          <w:szCs w:val="24"/>
        </w:rPr>
      </w:pPr>
      <w:r>
        <w:rPr>
          <w:rFonts w:ascii="Arial" w:hAnsi="Arial" w:cs="Arial"/>
          <w:sz w:val="24"/>
          <w:szCs w:val="24"/>
        </w:rPr>
        <w:t>Departamento de Geografia UERJ/FFP</w:t>
      </w:r>
    </w:p>
    <w:p w:rsidR="00310BBD" w:rsidRDefault="00310BBD" w:rsidP="00310BBD">
      <w:pPr>
        <w:spacing w:after="0" w:line="360" w:lineRule="auto"/>
        <w:jc w:val="center"/>
        <w:rPr>
          <w:rFonts w:ascii="Arial" w:hAnsi="Arial" w:cs="Arial"/>
          <w:sz w:val="24"/>
          <w:szCs w:val="24"/>
        </w:rPr>
      </w:pPr>
    </w:p>
    <w:p w:rsidR="00310BBD" w:rsidRPr="00310BBD" w:rsidRDefault="00310BBD" w:rsidP="00310BBD">
      <w:pPr>
        <w:spacing w:after="0" w:line="360" w:lineRule="auto"/>
        <w:jc w:val="center"/>
        <w:rPr>
          <w:rFonts w:ascii="Arial" w:hAnsi="Arial" w:cs="Arial"/>
          <w:sz w:val="24"/>
          <w:szCs w:val="24"/>
        </w:rPr>
      </w:pPr>
    </w:p>
    <w:p w:rsidR="0095521E" w:rsidRDefault="0095521E" w:rsidP="00A76A5E">
      <w:pPr>
        <w:spacing w:after="0" w:line="360" w:lineRule="auto"/>
        <w:rPr>
          <w:rFonts w:ascii="Arial" w:hAnsi="Arial" w:cs="Arial"/>
          <w:sz w:val="24"/>
          <w:szCs w:val="24"/>
          <w:u w:val="single"/>
        </w:rPr>
      </w:pPr>
    </w:p>
    <w:p w:rsidR="0095521E" w:rsidRPr="0095521E" w:rsidRDefault="0095521E" w:rsidP="00A76A5E">
      <w:pPr>
        <w:spacing w:after="0" w:line="360" w:lineRule="auto"/>
        <w:rPr>
          <w:rFonts w:ascii="Arial" w:hAnsi="Arial" w:cs="Arial"/>
          <w:sz w:val="24"/>
          <w:szCs w:val="24"/>
          <w:u w:val="single"/>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A76A5E" w:rsidRDefault="00A76A5E" w:rsidP="00546E3D">
      <w:pPr>
        <w:spacing w:after="0" w:line="360" w:lineRule="auto"/>
        <w:jc w:val="center"/>
        <w:rPr>
          <w:rFonts w:ascii="Arial" w:hAnsi="Arial" w:cs="Arial"/>
          <w:sz w:val="24"/>
          <w:szCs w:val="24"/>
        </w:rPr>
      </w:pPr>
    </w:p>
    <w:p w:rsidR="00A76A5E" w:rsidRPr="00310BBD" w:rsidRDefault="00310BBD" w:rsidP="00546E3D">
      <w:pPr>
        <w:spacing w:after="0" w:line="360" w:lineRule="auto"/>
        <w:jc w:val="center"/>
        <w:rPr>
          <w:rFonts w:ascii="Arial" w:hAnsi="Arial" w:cs="Arial"/>
          <w:b/>
          <w:sz w:val="28"/>
          <w:szCs w:val="28"/>
        </w:rPr>
      </w:pPr>
      <w:r w:rsidRPr="00310BBD">
        <w:rPr>
          <w:rFonts w:ascii="Arial" w:hAnsi="Arial" w:cs="Arial"/>
          <w:b/>
          <w:sz w:val="28"/>
          <w:szCs w:val="28"/>
        </w:rPr>
        <w:t>DEDICATÓRIA</w:t>
      </w: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77378F" w:rsidRPr="0077378F" w:rsidRDefault="0077378F" w:rsidP="0077378F">
      <w:pPr>
        <w:spacing w:after="0" w:line="360" w:lineRule="auto"/>
        <w:ind w:left="5102"/>
        <w:jc w:val="right"/>
        <w:rPr>
          <w:rFonts w:ascii="Arial" w:hAnsi="Arial" w:cs="Arial"/>
          <w:i/>
          <w:sz w:val="24"/>
          <w:szCs w:val="24"/>
        </w:rPr>
      </w:pPr>
      <w:r w:rsidRPr="0077378F">
        <w:rPr>
          <w:rFonts w:ascii="Arial" w:hAnsi="Arial" w:cs="Arial"/>
          <w:i/>
          <w:sz w:val="24"/>
          <w:szCs w:val="24"/>
        </w:rPr>
        <w:t xml:space="preserve">Dedico: </w:t>
      </w:r>
    </w:p>
    <w:p w:rsidR="0077378F" w:rsidRPr="0077378F" w:rsidRDefault="0077378F" w:rsidP="0077378F">
      <w:pPr>
        <w:spacing w:after="0" w:line="360" w:lineRule="auto"/>
        <w:ind w:left="5102"/>
        <w:jc w:val="right"/>
        <w:rPr>
          <w:rFonts w:ascii="Arial" w:hAnsi="Arial" w:cs="Arial"/>
          <w:i/>
          <w:sz w:val="24"/>
          <w:szCs w:val="24"/>
        </w:rPr>
      </w:pPr>
    </w:p>
    <w:p w:rsidR="0038238A" w:rsidRDefault="0077378F" w:rsidP="0077378F">
      <w:pPr>
        <w:spacing w:after="0" w:line="360" w:lineRule="auto"/>
        <w:ind w:left="5102"/>
        <w:jc w:val="right"/>
        <w:rPr>
          <w:rFonts w:ascii="Arial" w:hAnsi="Arial" w:cs="Arial"/>
          <w:sz w:val="24"/>
          <w:szCs w:val="24"/>
        </w:rPr>
      </w:pPr>
      <w:proofErr w:type="gramStart"/>
      <w:r w:rsidRPr="0077378F">
        <w:rPr>
          <w:rFonts w:ascii="Arial" w:hAnsi="Arial" w:cs="Arial"/>
          <w:i/>
          <w:sz w:val="24"/>
          <w:szCs w:val="24"/>
        </w:rPr>
        <w:t>a</w:t>
      </w:r>
      <w:proofErr w:type="gramEnd"/>
      <w:r w:rsidRPr="0077378F">
        <w:rPr>
          <w:rFonts w:ascii="Arial" w:hAnsi="Arial" w:cs="Arial"/>
          <w:i/>
          <w:sz w:val="24"/>
          <w:szCs w:val="24"/>
        </w:rPr>
        <w:t xml:space="preserve"> Deus q</w:t>
      </w:r>
      <w:r w:rsidR="0038238A" w:rsidRPr="0077378F">
        <w:rPr>
          <w:rFonts w:ascii="Arial" w:hAnsi="Arial" w:cs="Arial"/>
          <w:i/>
          <w:sz w:val="24"/>
          <w:szCs w:val="24"/>
        </w:rPr>
        <w:t xml:space="preserve">ue sempre </w:t>
      </w:r>
      <w:r w:rsidRPr="0077378F">
        <w:rPr>
          <w:rFonts w:ascii="Arial" w:hAnsi="Arial" w:cs="Arial"/>
          <w:i/>
          <w:sz w:val="24"/>
          <w:szCs w:val="24"/>
        </w:rPr>
        <w:t>me colocou</w:t>
      </w:r>
      <w:r w:rsidR="0038238A" w:rsidRPr="0077378F">
        <w:rPr>
          <w:rFonts w:ascii="Arial" w:hAnsi="Arial" w:cs="Arial"/>
          <w:i/>
          <w:sz w:val="24"/>
          <w:szCs w:val="24"/>
        </w:rPr>
        <w:t xml:space="preserve"> nos caminhos</w:t>
      </w:r>
      <w:r w:rsidRPr="0077378F">
        <w:rPr>
          <w:rFonts w:ascii="Arial" w:hAnsi="Arial" w:cs="Arial"/>
          <w:i/>
          <w:sz w:val="24"/>
          <w:szCs w:val="24"/>
        </w:rPr>
        <w:t xml:space="preserve"> certos</w:t>
      </w:r>
      <w:r w:rsidR="0038238A" w:rsidRPr="0077378F">
        <w:rPr>
          <w:rFonts w:ascii="Arial" w:hAnsi="Arial" w:cs="Arial"/>
          <w:i/>
          <w:sz w:val="24"/>
          <w:szCs w:val="24"/>
        </w:rPr>
        <w:t xml:space="preserve"> para</w:t>
      </w:r>
      <w:r w:rsidRPr="0077378F">
        <w:rPr>
          <w:rFonts w:ascii="Arial" w:hAnsi="Arial" w:cs="Arial"/>
          <w:i/>
          <w:sz w:val="24"/>
          <w:szCs w:val="24"/>
        </w:rPr>
        <w:t xml:space="preserve"> que eu pudesse</w:t>
      </w:r>
      <w:r w:rsidR="0038238A" w:rsidRPr="0077378F">
        <w:rPr>
          <w:rFonts w:ascii="Arial" w:hAnsi="Arial" w:cs="Arial"/>
          <w:i/>
          <w:sz w:val="24"/>
          <w:szCs w:val="24"/>
        </w:rPr>
        <w:t xml:space="preserve"> alcançar meus objetivos</w:t>
      </w:r>
      <w:r>
        <w:rPr>
          <w:rFonts w:ascii="Arial" w:hAnsi="Arial" w:cs="Arial"/>
          <w:sz w:val="24"/>
          <w:szCs w:val="24"/>
        </w:rPr>
        <w:t>.</w:t>
      </w:r>
    </w:p>
    <w:p w:rsidR="0038238A" w:rsidRDefault="0038238A" w:rsidP="0038238A">
      <w:pPr>
        <w:spacing w:after="0" w:line="360" w:lineRule="auto"/>
        <w:jc w:val="right"/>
        <w:rPr>
          <w:rFonts w:ascii="Arial" w:hAnsi="Arial" w:cs="Arial"/>
          <w:sz w:val="24"/>
          <w:szCs w:val="24"/>
        </w:rPr>
      </w:pPr>
    </w:p>
    <w:p w:rsidR="0038238A" w:rsidRDefault="0038238A" w:rsidP="0038238A">
      <w:pPr>
        <w:spacing w:after="0" w:line="360" w:lineRule="auto"/>
        <w:jc w:val="right"/>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310BBD" w:rsidRDefault="00310BBD" w:rsidP="00546E3D">
      <w:pPr>
        <w:spacing w:after="0" w:line="360" w:lineRule="auto"/>
        <w:jc w:val="center"/>
        <w:rPr>
          <w:rFonts w:ascii="Arial" w:hAnsi="Arial" w:cs="Arial"/>
          <w:sz w:val="24"/>
          <w:szCs w:val="24"/>
        </w:rPr>
      </w:pPr>
    </w:p>
    <w:p w:rsidR="00A76A5E" w:rsidRDefault="00A76A5E" w:rsidP="00A74A6C">
      <w:pPr>
        <w:spacing w:after="0" w:line="360" w:lineRule="auto"/>
        <w:rPr>
          <w:rFonts w:ascii="Arial" w:hAnsi="Arial" w:cs="Arial"/>
          <w:sz w:val="24"/>
          <w:szCs w:val="24"/>
        </w:rPr>
      </w:pPr>
    </w:p>
    <w:p w:rsidR="00A74A6C" w:rsidRDefault="00A74A6C" w:rsidP="00A74A6C">
      <w:pPr>
        <w:spacing w:after="0" w:line="360" w:lineRule="auto"/>
        <w:rPr>
          <w:rFonts w:ascii="Arial" w:hAnsi="Arial" w:cs="Arial"/>
          <w:sz w:val="24"/>
          <w:szCs w:val="24"/>
        </w:rPr>
      </w:pPr>
    </w:p>
    <w:p w:rsidR="00A76A5E" w:rsidRPr="00310BBD" w:rsidRDefault="00310BBD" w:rsidP="00546E3D">
      <w:pPr>
        <w:spacing w:after="0" w:line="360" w:lineRule="auto"/>
        <w:jc w:val="center"/>
        <w:rPr>
          <w:rFonts w:ascii="Arial" w:hAnsi="Arial" w:cs="Arial"/>
          <w:b/>
          <w:sz w:val="28"/>
          <w:szCs w:val="28"/>
        </w:rPr>
      </w:pPr>
      <w:r w:rsidRPr="00310BBD">
        <w:rPr>
          <w:rFonts w:ascii="Arial" w:hAnsi="Arial" w:cs="Arial"/>
          <w:b/>
          <w:sz w:val="28"/>
          <w:szCs w:val="28"/>
        </w:rPr>
        <w:lastRenderedPageBreak/>
        <w:t>Agradecimentos</w:t>
      </w:r>
    </w:p>
    <w:p w:rsidR="00A76A5E" w:rsidRDefault="00A76A5E" w:rsidP="00546E3D">
      <w:pPr>
        <w:spacing w:after="0" w:line="360" w:lineRule="auto"/>
        <w:jc w:val="center"/>
        <w:rPr>
          <w:rFonts w:ascii="Arial" w:hAnsi="Arial" w:cs="Arial"/>
          <w:sz w:val="24"/>
          <w:szCs w:val="24"/>
        </w:rPr>
      </w:pPr>
    </w:p>
    <w:p w:rsidR="00546E3D" w:rsidRDefault="00546E3D" w:rsidP="00546E3D">
      <w:pPr>
        <w:spacing w:after="0" w:line="360" w:lineRule="auto"/>
        <w:jc w:val="center"/>
        <w:rPr>
          <w:rFonts w:ascii="Arial" w:hAnsi="Arial" w:cs="Arial"/>
          <w:sz w:val="24"/>
          <w:szCs w:val="24"/>
        </w:rPr>
      </w:pPr>
    </w:p>
    <w:p w:rsidR="00546E3D" w:rsidRDefault="0077378F" w:rsidP="0042517E">
      <w:pPr>
        <w:spacing w:line="360" w:lineRule="auto"/>
        <w:ind w:firstLine="709"/>
        <w:jc w:val="both"/>
        <w:rPr>
          <w:rFonts w:ascii="Arial" w:hAnsi="Arial" w:cs="Arial"/>
          <w:sz w:val="24"/>
          <w:szCs w:val="24"/>
        </w:rPr>
      </w:pPr>
      <w:r>
        <w:rPr>
          <w:rFonts w:ascii="Arial" w:hAnsi="Arial" w:cs="Arial"/>
          <w:sz w:val="24"/>
          <w:szCs w:val="24"/>
        </w:rPr>
        <w:t>Dedicação e esforço c</w:t>
      </w:r>
      <w:r w:rsidR="0057637B">
        <w:rPr>
          <w:rFonts w:ascii="Arial" w:hAnsi="Arial" w:cs="Arial"/>
          <w:sz w:val="24"/>
          <w:szCs w:val="24"/>
        </w:rPr>
        <w:t>ertamente são fundamentais para uma boa formação acadêmica, no entanto, sozinhos não alcançaríamos muitas coisas, para não dizer a palavra nada.</w:t>
      </w:r>
    </w:p>
    <w:p w:rsidR="0042517E" w:rsidRDefault="0042517E" w:rsidP="0042517E">
      <w:pPr>
        <w:spacing w:line="360" w:lineRule="auto"/>
        <w:ind w:firstLine="709"/>
        <w:jc w:val="both"/>
        <w:rPr>
          <w:rFonts w:ascii="Arial" w:hAnsi="Arial" w:cs="Arial"/>
          <w:sz w:val="24"/>
          <w:szCs w:val="24"/>
        </w:rPr>
      </w:pPr>
      <w:r>
        <w:rPr>
          <w:rFonts w:ascii="Arial" w:hAnsi="Arial" w:cs="Arial"/>
          <w:sz w:val="24"/>
          <w:szCs w:val="24"/>
        </w:rPr>
        <w:t xml:space="preserve">Agradeço a Deus por sua generosidade comigo e por ter me mostrado que com fé podemos ir muito mais além do que pedimos ou pensamos. Se não fosse por Ele, </w:t>
      </w:r>
      <w:r w:rsidR="00530B48">
        <w:rPr>
          <w:rFonts w:ascii="Arial" w:hAnsi="Arial" w:cs="Arial"/>
          <w:sz w:val="24"/>
          <w:szCs w:val="24"/>
        </w:rPr>
        <w:t>com certeza</w:t>
      </w:r>
      <w:r>
        <w:rPr>
          <w:rFonts w:ascii="Arial" w:hAnsi="Arial" w:cs="Arial"/>
          <w:sz w:val="24"/>
          <w:szCs w:val="24"/>
        </w:rPr>
        <w:t xml:space="preserve"> não chegaria aqui.</w:t>
      </w:r>
    </w:p>
    <w:p w:rsidR="0042517E" w:rsidRDefault="0042517E" w:rsidP="0042517E">
      <w:pPr>
        <w:spacing w:line="360" w:lineRule="auto"/>
        <w:ind w:firstLine="709"/>
        <w:jc w:val="both"/>
        <w:rPr>
          <w:rFonts w:ascii="Arial" w:hAnsi="Arial" w:cs="Arial"/>
          <w:sz w:val="24"/>
          <w:szCs w:val="24"/>
        </w:rPr>
      </w:pPr>
      <w:r>
        <w:rPr>
          <w:rFonts w:ascii="Arial" w:hAnsi="Arial" w:cs="Arial"/>
          <w:sz w:val="24"/>
          <w:szCs w:val="24"/>
        </w:rPr>
        <w:t>A minha esposa</w:t>
      </w:r>
      <w:r w:rsidR="00996426">
        <w:rPr>
          <w:rFonts w:ascii="Arial" w:hAnsi="Arial" w:cs="Arial"/>
          <w:sz w:val="24"/>
          <w:szCs w:val="24"/>
        </w:rPr>
        <w:t xml:space="preserve"> Bruna</w:t>
      </w:r>
      <w:r>
        <w:rPr>
          <w:rFonts w:ascii="Arial" w:hAnsi="Arial" w:cs="Arial"/>
          <w:sz w:val="24"/>
          <w:szCs w:val="24"/>
        </w:rPr>
        <w:t>, que sempre compreendeu os meus momentos de ausência de</w:t>
      </w:r>
      <w:r w:rsidR="00CB3250">
        <w:rPr>
          <w:rFonts w:ascii="Arial" w:hAnsi="Arial" w:cs="Arial"/>
          <w:sz w:val="24"/>
          <w:szCs w:val="24"/>
        </w:rPr>
        <w:t>dicados aos estudos</w:t>
      </w:r>
      <w:r w:rsidR="00177D63">
        <w:rPr>
          <w:rFonts w:ascii="Arial" w:hAnsi="Arial" w:cs="Arial"/>
          <w:sz w:val="24"/>
          <w:szCs w:val="24"/>
        </w:rPr>
        <w:t xml:space="preserve"> me apoiando com seu maravilhoso companheirismo e carinho</w:t>
      </w:r>
      <w:r w:rsidR="00CB3250">
        <w:rPr>
          <w:rFonts w:ascii="Arial" w:hAnsi="Arial" w:cs="Arial"/>
          <w:sz w:val="24"/>
          <w:szCs w:val="24"/>
        </w:rPr>
        <w:t>.</w:t>
      </w:r>
    </w:p>
    <w:p w:rsidR="00CB3250" w:rsidRDefault="00CB3250" w:rsidP="0042517E">
      <w:pPr>
        <w:spacing w:line="360" w:lineRule="auto"/>
        <w:ind w:firstLine="709"/>
        <w:jc w:val="both"/>
        <w:rPr>
          <w:rFonts w:ascii="Arial" w:hAnsi="Arial" w:cs="Arial"/>
          <w:sz w:val="24"/>
          <w:szCs w:val="24"/>
        </w:rPr>
      </w:pPr>
      <w:r>
        <w:rPr>
          <w:rFonts w:ascii="Arial" w:hAnsi="Arial" w:cs="Arial"/>
          <w:sz w:val="24"/>
          <w:szCs w:val="24"/>
        </w:rPr>
        <w:t>A toda minha família; minha mãe Edileusa, meus irmãos Maria e Júnior, minha sogra Juliana, meu sogro Bruno, meus c</w:t>
      </w:r>
      <w:r w:rsidR="00177D63">
        <w:rPr>
          <w:rFonts w:ascii="Arial" w:hAnsi="Arial" w:cs="Arial"/>
          <w:sz w:val="24"/>
          <w:szCs w:val="24"/>
        </w:rPr>
        <w:t>unhados Lucas e Laís, meu primo Wendel, Dona Vanda e Sr. Ângelo (Anjinho)</w:t>
      </w:r>
      <w:r w:rsidR="00C83D42">
        <w:rPr>
          <w:rFonts w:ascii="Arial" w:hAnsi="Arial" w:cs="Arial"/>
          <w:sz w:val="24"/>
          <w:szCs w:val="24"/>
        </w:rPr>
        <w:t>, Giovana, Marcelo e Marcela</w:t>
      </w:r>
      <w:r w:rsidR="00177D63">
        <w:rPr>
          <w:rFonts w:ascii="Arial" w:hAnsi="Arial" w:cs="Arial"/>
          <w:sz w:val="24"/>
          <w:szCs w:val="24"/>
        </w:rPr>
        <w:t>. Todos foram de alguma forma, muito importantes para mim.</w:t>
      </w:r>
    </w:p>
    <w:p w:rsidR="00177D63" w:rsidRDefault="00177D63" w:rsidP="0042517E">
      <w:pPr>
        <w:spacing w:line="360" w:lineRule="auto"/>
        <w:ind w:firstLine="709"/>
        <w:jc w:val="both"/>
        <w:rPr>
          <w:rFonts w:ascii="Arial" w:hAnsi="Arial" w:cs="Arial"/>
          <w:sz w:val="24"/>
          <w:szCs w:val="24"/>
        </w:rPr>
      </w:pPr>
      <w:r>
        <w:rPr>
          <w:rFonts w:ascii="Arial" w:hAnsi="Arial" w:cs="Arial"/>
          <w:sz w:val="24"/>
          <w:szCs w:val="24"/>
        </w:rPr>
        <w:t>Aos meus amigos Diego e Nívea que sempre me incentivaram a dar prioridade aos estudos.</w:t>
      </w:r>
    </w:p>
    <w:p w:rsidR="00861A20" w:rsidRDefault="00861A20" w:rsidP="0042517E">
      <w:pPr>
        <w:spacing w:line="360" w:lineRule="auto"/>
        <w:ind w:firstLine="709"/>
        <w:jc w:val="both"/>
        <w:rPr>
          <w:rFonts w:ascii="Arial" w:hAnsi="Arial" w:cs="Arial"/>
          <w:sz w:val="24"/>
          <w:szCs w:val="24"/>
        </w:rPr>
      </w:pPr>
      <w:r>
        <w:rPr>
          <w:rFonts w:ascii="Arial" w:hAnsi="Arial" w:cs="Arial"/>
          <w:sz w:val="24"/>
          <w:szCs w:val="24"/>
        </w:rPr>
        <w:t xml:space="preserve">A todos aqueles que foram companheiros de graduação </w:t>
      </w:r>
      <w:r w:rsidR="00CB4C56">
        <w:rPr>
          <w:rFonts w:ascii="Arial" w:hAnsi="Arial" w:cs="Arial"/>
          <w:sz w:val="24"/>
          <w:szCs w:val="24"/>
        </w:rPr>
        <w:t>ao longo destes anos</w:t>
      </w:r>
      <w:r w:rsidR="00530B48">
        <w:rPr>
          <w:rFonts w:ascii="Arial" w:hAnsi="Arial" w:cs="Arial"/>
          <w:sz w:val="24"/>
          <w:szCs w:val="24"/>
        </w:rPr>
        <w:t>,</w:t>
      </w:r>
      <w:r w:rsidR="00CB4C56">
        <w:rPr>
          <w:rFonts w:ascii="Arial" w:hAnsi="Arial" w:cs="Arial"/>
          <w:sz w:val="24"/>
          <w:szCs w:val="24"/>
        </w:rPr>
        <w:t xml:space="preserve"> </w:t>
      </w:r>
      <w:r>
        <w:rPr>
          <w:rFonts w:ascii="Arial" w:hAnsi="Arial" w:cs="Arial"/>
          <w:sz w:val="24"/>
          <w:szCs w:val="24"/>
        </w:rPr>
        <w:t>passando juntos pelos momentos mais tensos e descontraídos</w:t>
      </w:r>
      <w:r w:rsidR="00CB4C56">
        <w:rPr>
          <w:rFonts w:ascii="Arial" w:hAnsi="Arial" w:cs="Arial"/>
          <w:sz w:val="24"/>
          <w:szCs w:val="24"/>
        </w:rPr>
        <w:t xml:space="preserve"> da Faculdade</w:t>
      </w:r>
      <w:r>
        <w:rPr>
          <w:rFonts w:ascii="Arial" w:hAnsi="Arial" w:cs="Arial"/>
          <w:sz w:val="24"/>
          <w:szCs w:val="24"/>
        </w:rPr>
        <w:t>: Matheus, Diogo (</w:t>
      </w:r>
      <w:proofErr w:type="spellStart"/>
      <w:r>
        <w:rPr>
          <w:rFonts w:ascii="Arial" w:hAnsi="Arial" w:cs="Arial"/>
          <w:sz w:val="24"/>
          <w:szCs w:val="24"/>
        </w:rPr>
        <w:t>Shopen</w:t>
      </w:r>
      <w:proofErr w:type="spellEnd"/>
      <w:r>
        <w:rPr>
          <w:rFonts w:ascii="Arial" w:hAnsi="Arial" w:cs="Arial"/>
          <w:sz w:val="24"/>
          <w:szCs w:val="24"/>
        </w:rPr>
        <w:t>), Rafael (Ted), David, Gabriel, Felipe Saraiva, Luiz Felipe, Dayane, Carol, Diana, Ariana, Patrícia, Renata.</w:t>
      </w:r>
    </w:p>
    <w:p w:rsidR="00CB4C56" w:rsidRDefault="00CB4C56" w:rsidP="0042517E">
      <w:pPr>
        <w:spacing w:line="360" w:lineRule="auto"/>
        <w:ind w:firstLine="709"/>
        <w:jc w:val="both"/>
        <w:rPr>
          <w:rFonts w:ascii="Arial" w:hAnsi="Arial" w:cs="Arial"/>
          <w:sz w:val="24"/>
          <w:szCs w:val="24"/>
        </w:rPr>
      </w:pPr>
      <w:r>
        <w:rPr>
          <w:rFonts w:ascii="Arial" w:hAnsi="Arial" w:cs="Arial"/>
          <w:sz w:val="24"/>
          <w:szCs w:val="24"/>
        </w:rPr>
        <w:t xml:space="preserve">A professora </w:t>
      </w:r>
      <w:proofErr w:type="spellStart"/>
      <w:r>
        <w:rPr>
          <w:rFonts w:ascii="Arial" w:hAnsi="Arial" w:cs="Arial"/>
          <w:sz w:val="24"/>
          <w:szCs w:val="24"/>
        </w:rPr>
        <w:t>Drª</w:t>
      </w:r>
      <w:proofErr w:type="spellEnd"/>
      <w:r>
        <w:rPr>
          <w:rFonts w:ascii="Arial" w:hAnsi="Arial" w:cs="Arial"/>
          <w:sz w:val="24"/>
          <w:szCs w:val="24"/>
        </w:rPr>
        <w:t xml:space="preserve"> </w:t>
      </w:r>
      <w:proofErr w:type="spellStart"/>
      <w:r>
        <w:rPr>
          <w:rFonts w:ascii="Arial" w:hAnsi="Arial" w:cs="Arial"/>
          <w:sz w:val="24"/>
          <w:szCs w:val="24"/>
        </w:rPr>
        <w:t>Catia</w:t>
      </w:r>
      <w:proofErr w:type="spellEnd"/>
      <w:r>
        <w:rPr>
          <w:rFonts w:ascii="Arial" w:hAnsi="Arial" w:cs="Arial"/>
          <w:sz w:val="24"/>
          <w:szCs w:val="24"/>
        </w:rPr>
        <w:t xml:space="preserve"> </w:t>
      </w:r>
      <w:proofErr w:type="spellStart"/>
      <w:r>
        <w:rPr>
          <w:rFonts w:ascii="Arial" w:hAnsi="Arial" w:cs="Arial"/>
          <w:sz w:val="24"/>
          <w:szCs w:val="24"/>
        </w:rPr>
        <w:t>Antonia</w:t>
      </w:r>
      <w:proofErr w:type="spellEnd"/>
      <w:r>
        <w:rPr>
          <w:rFonts w:ascii="Arial" w:hAnsi="Arial" w:cs="Arial"/>
          <w:sz w:val="24"/>
          <w:szCs w:val="24"/>
        </w:rPr>
        <w:t xml:space="preserve"> da Silva, que me incentivou a escrever sobre a Ilha da Conceição e me mostrou através de seu engajamento social e político com as comunidades em que desenvolve suas pesquisas que a vida acadêmica vai muito além da vivência na Universidade.</w:t>
      </w:r>
    </w:p>
    <w:p w:rsidR="00310BBD" w:rsidRDefault="00CB4C56" w:rsidP="00A55B21">
      <w:pPr>
        <w:spacing w:line="360" w:lineRule="auto"/>
        <w:ind w:firstLine="709"/>
        <w:jc w:val="both"/>
        <w:rPr>
          <w:rFonts w:ascii="Arial" w:hAnsi="Arial" w:cs="Arial"/>
          <w:sz w:val="24"/>
          <w:szCs w:val="24"/>
        </w:rPr>
      </w:pPr>
      <w:r>
        <w:rPr>
          <w:rFonts w:ascii="Arial" w:hAnsi="Arial" w:cs="Arial"/>
          <w:sz w:val="24"/>
          <w:szCs w:val="24"/>
        </w:rPr>
        <w:t>A todos aqueles que</w:t>
      </w:r>
      <w:r w:rsidR="00996426">
        <w:rPr>
          <w:rFonts w:ascii="Arial" w:hAnsi="Arial" w:cs="Arial"/>
          <w:sz w:val="24"/>
          <w:szCs w:val="24"/>
        </w:rPr>
        <w:t xml:space="preserve"> de</w:t>
      </w:r>
      <w:r>
        <w:rPr>
          <w:rFonts w:ascii="Arial" w:hAnsi="Arial" w:cs="Arial"/>
          <w:sz w:val="24"/>
          <w:szCs w:val="24"/>
        </w:rPr>
        <w:t xml:space="preserve"> alguma </w:t>
      </w:r>
      <w:r w:rsidR="002D1C04">
        <w:rPr>
          <w:rFonts w:ascii="Arial" w:hAnsi="Arial" w:cs="Arial"/>
          <w:sz w:val="24"/>
          <w:szCs w:val="24"/>
        </w:rPr>
        <w:t>maneira</w:t>
      </w:r>
      <w:r>
        <w:rPr>
          <w:rFonts w:ascii="Arial" w:hAnsi="Arial" w:cs="Arial"/>
          <w:sz w:val="24"/>
          <w:szCs w:val="24"/>
        </w:rPr>
        <w:t xml:space="preserve"> </w:t>
      </w:r>
      <w:r w:rsidR="00A55B21">
        <w:rPr>
          <w:rFonts w:ascii="Arial" w:hAnsi="Arial" w:cs="Arial"/>
          <w:sz w:val="24"/>
          <w:szCs w:val="24"/>
        </w:rPr>
        <w:t>co</w:t>
      </w:r>
      <w:r w:rsidR="00996426">
        <w:rPr>
          <w:rFonts w:ascii="Arial" w:hAnsi="Arial" w:cs="Arial"/>
          <w:sz w:val="24"/>
          <w:szCs w:val="24"/>
        </w:rPr>
        <w:t>ntribuíram</w:t>
      </w:r>
      <w:r>
        <w:rPr>
          <w:rFonts w:ascii="Arial" w:hAnsi="Arial" w:cs="Arial"/>
          <w:sz w:val="24"/>
          <w:szCs w:val="24"/>
        </w:rPr>
        <w:t xml:space="preserve"> para esse estudo (</w:t>
      </w:r>
      <w:r w:rsidR="00A55B21">
        <w:rPr>
          <w:rFonts w:ascii="Arial" w:hAnsi="Arial" w:cs="Arial"/>
          <w:sz w:val="24"/>
          <w:szCs w:val="24"/>
        </w:rPr>
        <w:t xml:space="preserve">professores, colegas que surgiram </w:t>
      </w:r>
      <w:r w:rsidR="00996426">
        <w:rPr>
          <w:rFonts w:ascii="Arial" w:hAnsi="Arial" w:cs="Arial"/>
          <w:sz w:val="24"/>
          <w:szCs w:val="24"/>
        </w:rPr>
        <w:t xml:space="preserve">pelas vivências em variadas disciplinas cursadas e </w:t>
      </w:r>
      <w:r w:rsidR="00A55B21">
        <w:rPr>
          <w:rFonts w:ascii="Arial" w:hAnsi="Arial" w:cs="Arial"/>
          <w:sz w:val="24"/>
          <w:szCs w:val="24"/>
        </w:rPr>
        <w:t>funcionários</w:t>
      </w:r>
      <w:r w:rsidR="00996426">
        <w:rPr>
          <w:rFonts w:ascii="Arial" w:hAnsi="Arial" w:cs="Arial"/>
          <w:sz w:val="24"/>
          <w:szCs w:val="24"/>
        </w:rPr>
        <w:t xml:space="preserve"> da faculdade</w:t>
      </w:r>
      <w:r w:rsidR="00A55B21">
        <w:rPr>
          <w:rFonts w:ascii="Arial" w:hAnsi="Arial" w:cs="Arial"/>
          <w:sz w:val="24"/>
          <w:szCs w:val="24"/>
        </w:rPr>
        <w:t>).</w:t>
      </w:r>
    </w:p>
    <w:p w:rsidR="00D025BE" w:rsidRDefault="00D025BE" w:rsidP="00546E3D">
      <w:pPr>
        <w:spacing w:after="0" w:line="360" w:lineRule="auto"/>
        <w:jc w:val="center"/>
        <w:rPr>
          <w:rFonts w:ascii="Arial" w:hAnsi="Arial" w:cs="Arial"/>
          <w:sz w:val="24"/>
          <w:szCs w:val="24"/>
        </w:rPr>
      </w:pPr>
    </w:p>
    <w:p w:rsidR="00310BBD" w:rsidRPr="00310BBD" w:rsidRDefault="00310BBD" w:rsidP="00546E3D">
      <w:pPr>
        <w:spacing w:after="0" w:line="360" w:lineRule="auto"/>
        <w:jc w:val="center"/>
        <w:rPr>
          <w:rFonts w:ascii="Arial" w:hAnsi="Arial" w:cs="Arial"/>
          <w:b/>
          <w:sz w:val="28"/>
          <w:szCs w:val="28"/>
        </w:rPr>
      </w:pPr>
      <w:r w:rsidRPr="00310BBD">
        <w:rPr>
          <w:rFonts w:ascii="Arial" w:hAnsi="Arial" w:cs="Arial"/>
          <w:b/>
          <w:sz w:val="28"/>
          <w:szCs w:val="28"/>
        </w:rPr>
        <w:lastRenderedPageBreak/>
        <w:t>Resumo</w:t>
      </w:r>
    </w:p>
    <w:p w:rsidR="00310BBD" w:rsidRDefault="00310BBD" w:rsidP="00546E3D">
      <w:pPr>
        <w:spacing w:after="0" w:line="360" w:lineRule="auto"/>
        <w:jc w:val="center"/>
        <w:rPr>
          <w:rFonts w:ascii="Arial" w:hAnsi="Arial" w:cs="Arial"/>
          <w:sz w:val="24"/>
          <w:szCs w:val="24"/>
        </w:rPr>
      </w:pPr>
    </w:p>
    <w:p w:rsidR="00A55B21" w:rsidRDefault="002D1C04" w:rsidP="00C90F9A">
      <w:pPr>
        <w:spacing w:before="200" w:after="0" w:line="360" w:lineRule="auto"/>
        <w:ind w:firstLine="709"/>
        <w:jc w:val="both"/>
        <w:rPr>
          <w:rFonts w:ascii="Arial" w:hAnsi="Arial" w:cs="Arial"/>
          <w:sz w:val="24"/>
          <w:szCs w:val="24"/>
        </w:rPr>
      </w:pPr>
      <w:r>
        <w:rPr>
          <w:rFonts w:ascii="Arial" w:hAnsi="Arial" w:cs="Arial"/>
          <w:sz w:val="24"/>
          <w:szCs w:val="24"/>
        </w:rPr>
        <w:t>Este estudo foi desenvolvido com a intenção de</w:t>
      </w:r>
      <w:r w:rsidR="00C90F9A">
        <w:rPr>
          <w:rFonts w:ascii="Arial" w:hAnsi="Arial" w:cs="Arial"/>
          <w:sz w:val="24"/>
          <w:szCs w:val="24"/>
        </w:rPr>
        <w:t xml:space="preserve"> compreender como o avanço recente da indústria naval influenciou na atual dinâmica </w:t>
      </w:r>
      <w:proofErr w:type="spellStart"/>
      <w:r w:rsidR="00C90F9A">
        <w:rPr>
          <w:rFonts w:ascii="Arial" w:hAnsi="Arial" w:cs="Arial"/>
          <w:sz w:val="24"/>
          <w:szCs w:val="24"/>
        </w:rPr>
        <w:t>sócio-espacial</w:t>
      </w:r>
      <w:proofErr w:type="spellEnd"/>
      <w:r w:rsidR="00C90F9A">
        <w:rPr>
          <w:rFonts w:ascii="Arial" w:hAnsi="Arial" w:cs="Arial"/>
          <w:sz w:val="24"/>
          <w:szCs w:val="24"/>
        </w:rPr>
        <w:t xml:space="preserve"> do bairro Ilha da Conceição em Niterói.</w:t>
      </w:r>
    </w:p>
    <w:p w:rsidR="00820D65" w:rsidRDefault="00DD73C8" w:rsidP="00C90F9A">
      <w:pPr>
        <w:spacing w:before="200" w:after="0" w:line="360" w:lineRule="auto"/>
        <w:ind w:firstLine="709"/>
        <w:jc w:val="both"/>
        <w:rPr>
          <w:rFonts w:ascii="Arial" w:hAnsi="Arial" w:cs="Arial"/>
          <w:sz w:val="24"/>
          <w:szCs w:val="24"/>
        </w:rPr>
      </w:pPr>
      <w:r>
        <w:rPr>
          <w:rFonts w:ascii="Arial" w:hAnsi="Arial" w:cs="Arial"/>
          <w:sz w:val="24"/>
          <w:szCs w:val="24"/>
        </w:rPr>
        <w:t xml:space="preserve">Desde a 1980 o Brasil vivenciava um período de crise no </w:t>
      </w:r>
      <w:r w:rsidR="001460B8">
        <w:rPr>
          <w:rFonts w:ascii="Arial" w:hAnsi="Arial" w:cs="Arial"/>
          <w:sz w:val="24"/>
          <w:szCs w:val="24"/>
        </w:rPr>
        <w:t>setor</w:t>
      </w:r>
      <w:r>
        <w:rPr>
          <w:rFonts w:ascii="Arial" w:hAnsi="Arial" w:cs="Arial"/>
          <w:sz w:val="24"/>
          <w:szCs w:val="24"/>
        </w:rPr>
        <w:t xml:space="preserve"> industrial naval, oriundos principalmente da crise do petróleo e da abertura do mercado de navegação à concorrência internacional. Entretanto, o</w:t>
      </w:r>
      <w:r w:rsidR="00820D65">
        <w:rPr>
          <w:rFonts w:ascii="Arial" w:hAnsi="Arial" w:cs="Arial"/>
          <w:sz w:val="24"/>
          <w:szCs w:val="24"/>
        </w:rPr>
        <w:t xml:space="preserve"> fim da década de 1990 marcou um</w:t>
      </w:r>
      <w:r>
        <w:rPr>
          <w:rFonts w:ascii="Arial" w:hAnsi="Arial" w:cs="Arial"/>
          <w:sz w:val="24"/>
          <w:szCs w:val="24"/>
        </w:rPr>
        <w:t xml:space="preserve"> período de renovação deste setor no país</w:t>
      </w:r>
      <w:r w:rsidR="00820D65">
        <w:rPr>
          <w:rFonts w:ascii="Arial" w:hAnsi="Arial" w:cs="Arial"/>
          <w:sz w:val="24"/>
          <w:szCs w:val="24"/>
        </w:rPr>
        <w:t>.</w:t>
      </w:r>
    </w:p>
    <w:p w:rsidR="00C90F9A" w:rsidRDefault="00820D65" w:rsidP="00C90F9A">
      <w:pPr>
        <w:spacing w:before="200" w:after="0" w:line="360" w:lineRule="auto"/>
        <w:ind w:firstLine="709"/>
        <w:jc w:val="both"/>
        <w:rPr>
          <w:rFonts w:ascii="Arial" w:hAnsi="Arial" w:cs="Arial"/>
          <w:sz w:val="24"/>
          <w:szCs w:val="24"/>
        </w:rPr>
      </w:pPr>
      <w:r>
        <w:rPr>
          <w:rFonts w:ascii="Arial" w:hAnsi="Arial" w:cs="Arial"/>
          <w:sz w:val="24"/>
          <w:szCs w:val="24"/>
        </w:rPr>
        <w:t xml:space="preserve"> E</w:t>
      </w:r>
      <w:r w:rsidR="00DD73C8">
        <w:rPr>
          <w:rFonts w:ascii="Arial" w:hAnsi="Arial" w:cs="Arial"/>
          <w:sz w:val="24"/>
          <w:szCs w:val="24"/>
        </w:rPr>
        <w:t>m decorrência d</w:t>
      </w:r>
      <w:r>
        <w:rPr>
          <w:rFonts w:ascii="Arial" w:hAnsi="Arial" w:cs="Arial"/>
          <w:sz w:val="24"/>
          <w:szCs w:val="24"/>
        </w:rPr>
        <w:t>o surgimento da</w:t>
      </w:r>
      <w:r w:rsidR="00DD73C8">
        <w:rPr>
          <w:rFonts w:ascii="Arial" w:hAnsi="Arial" w:cs="Arial"/>
          <w:sz w:val="24"/>
          <w:szCs w:val="24"/>
        </w:rPr>
        <w:t xml:space="preserve"> exploração offshore de petróleo e gás </w:t>
      </w:r>
      <w:r>
        <w:rPr>
          <w:rFonts w:ascii="Arial" w:hAnsi="Arial" w:cs="Arial"/>
          <w:sz w:val="24"/>
          <w:szCs w:val="24"/>
        </w:rPr>
        <w:t xml:space="preserve">natural somado a um significativo número investimentos </w:t>
      </w:r>
      <w:proofErr w:type="gramStart"/>
      <w:r>
        <w:rPr>
          <w:rFonts w:ascii="Arial" w:hAnsi="Arial" w:cs="Arial"/>
          <w:sz w:val="24"/>
          <w:szCs w:val="24"/>
        </w:rPr>
        <w:t>público voltados</w:t>
      </w:r>
      <w:proofErr w:type="gramEnd"/>
      <w:r>
        <w:rPr>
          <w:rFonts w:ascii="Arial" w:hAnsi="Arial" w:cs="Arial"/>
          <w:sz w:val="24"/>
          <w:szCs w:val="24"/>
        </w:rPr>
        <w:t xml:space="preserve"> para o desenvolvimento desta área, a indústria nava</w:t>
      </w:r>
      <w:r w:rsidR="00D025BE">
        <w:rPr>
          <w:rFonts w:ascii="Arial" w:hAnsi="Arial" w:cs="Arial"/>
          <w:sz w:val="24"/>
          <w:szCs w:val="24"/>
        </w:rPr>
        <w:t>l pôde retomar suas atividades,</w:t>
      </w:r>
      <w:r>
        <w:rPr>
          <w:rFonts w:ascii="Arial" w:hAnsi="Arial" w:cs="Arial"/>
          <w:sz w:val="24"/>
          <w:szCs w:val="24"/>
        </w:rPr>
        <w:t xml:space="preserve"> voltando a ter relevância na economia nacional.</w:t>
      </w:r>
    </w:p>
    <w:p w:rsidR="00820D65" w:rsidRDefault="00820D65" w:rsidP="00C90F9A">
      <w:pPr>
        <w:spacing w:before="200" w:after="0" w:line="360" w:lineRule="auto"/>
        <w:ind w:firstLine="709"/>
        <w:jc w:val="both"/>
        <w:rPr>
          <w:rFonts w:ascii="Arial" w:hAnsi="Arial" w:cs="Arial"/>
          <w:sz w:val="24"/>
          <w:szCs w:val="24"/>
        </w:rPr>
      </w:pPr>
      <w:r>
        <w:rPr>
          <w:rFonts w:ascii="Arial" w:hAnsi="Arial" w:cs="Arial"/>
          <w:sz w:val="24"/>
          <w:szCs w:val="24"/>
        </w:rPr>
        <w:t>Simultaneamente a esses processos</w:t>
      </w:r>
      <w:r w:rsidR="001B19C4">
        <w:rPr>
          <w:rFonts w:ascii="Arial" w:hAnsi="Arial" w:cs="Arial"/>
          <w:sz w:val="24"/>
          <w:szCs w:val="24"/>
        </w:rPr>
        <w:t xml:space="preserve"> a Ilha da Conceição se apresentou como um bairro atraente para abrigar diversos estaleiros e empresas com atividades voltadas a atender mercado industrial naval e offshore, fato que influenciou diretamente nas características atuais do bairro.</w:t>
      </w:r>
    </w:p>
    <w:p w:rsidR="00CF03DA" w:rsidRDefault="001B19C4" w:rsidP="00C90F9A">
      <w:pPr>
        <w:spacing w:before="200" w:after="0" w:line="360" w:lineRule="auto"/>
        <w:ind w:firstLine="709"/>
        <w:jc w:val="both"/>
        <w:rPr>
          <w:rFonts w:ascii="Arial" w:hAnsi="Arial" w:cs="Arial"/>
          <w:sz w:val="24"/>
          <w:szCs w:val="24"/>
        </w:rPr>
      </w:pPr>
      <w:r>
        <w:rPr>
          <w:rFonts w:ascii="Arial" w:hAnsi="Arial" w:cs="Arial"/>
          <w:sz w:val="24"/>
          <w:szCs w:val="24"/>
        </w:rPr>
        <w:t xml:space="preserve">Conhecida anteriormente como um pequeno bairro de vida pacata, a Ilha da Conceição nos dias de hoje sofre os impactos do avanço das atividades do ramo naval e </w:t>
      </w:r>
      <w:r w:rsidR="00CF03DA">
        <w:rPr>
          <w:rFonts w:ascii="Arial" w:hAnsi="Arial" w:cs="Arial"/>
          <w:sz w:val="24"/>
          <w:szCs w:val="24"/>
        </w:rPr>
        <w:t>d</w:t>
      </w:r>
      <w:r>
        <w:rPr>
          <w:rFonts w:ascii="Arial" w:hAnsi="Arial" w:cs="Arial"/>
          <w:sz w:val="24"/>
          <w:szCs w:val="24"/>
        </w:rPr>
        <w:t>a maciça a</w:t>
      </w:r>
      <w:r w:rsidR="00CF03DA">
        <w:rPr>
          <w:rFonts w:ascii="Arial" w:hAnsi="Arial" w:cs="Arial"/>
          <w:sz w:val="24"/>
          <w:szCs w:val="24"/>
        </w:rPr>
        <w:t>plicação de capitais investido nas empresas que ali se localizam.</w:t>
      </w:r>
    </w:p>
    <w:p w:rsidR="00D025BE" w:rsidRDefault="00D025BE" w:rsidP="00D025BE">
      <w:pPr>
        <w:spacing w:before="200" w:after="0" w:line="360" w:lineRule="auto"/>
        <w:ind w:firstLine="709"/>
        <w:jc w:val="both"/>
        <w:rPr>
          <w:rFonts w:ascii="Arial" w:hAnsi="Arial" w:cs="Arial"/>
          <w:sz w:val="24"/>
          <w:szCs w:val="24"/>
        </w:rPr>
      </w:pPr>
      <w:r>
        <w:rPr>
          <w:rFonts w:ascii="Arial" w:hAnsi="Arial" w:cs="Arial"/>
          <w:sz w:val="24"/>
          <w:szCs w:val="24"/>
        </w:rPr>
        <w:t>Estes fatores criam</w:t>
      </w:r>
      <w:r w:rsidR="001B19C4">
        <w:rPr>
          <w:rFonts w:ascii="Arial" w:hAnsi="Arial" w:cs="Arial"/>
          <w:sz w:val="24"/>
          <w:szCs w:val="24"/>
        </w:rPr>
        <w:t xml:space="preserve"> </w:t>
      </w:r>
      <w:r>
        <w:rPr>
          <w:rFonts w:ascii="Arial" w:hAnsi="Arial" w:cs="Arial"/>
          <w:sz w:val="24"/>
          <w:szCs w:val="24"/>
        </w:rPr>
        <w:t xml:space="preserve">um cenário riquíssimo em fenômenos </w:t>
      </w:r>
      <w:proofErr w:type="spellStart"/>
      <w:r>
        <w:rPr>
          <w:rFonts w:ascii="Arial" w:hAnsi="Arial" w:cs="Arial"/>
          <w:sz w:val="24"/>
          <w:szCs w:val="24"/>
        </w:rPr>
        <w:t>sócio-espaciais</w:t>
      </w:r>
      <w:proofErr w:type="spellEnd"/>
      <w:r>
        <w:rPr>
          <w:rFonts w:ascii="Arial" w:hAnsi="Arial" w:cs="Arial"/>
          <w:sz w:val="24"/>
          <w:szCs w:val="24"/>
        </w:rPr>
        <w:t xml:space="preserve"> que merecem ser analisados</w:t>
      </w:r>
      <w:r w:rsidR="00BC2A03">
        <w:rPr>
          <w:rFonts w:ascii="Arial" w:hAnsi="Arial" w:cs="Arial"/>
          <w:sz w:val="24"/>
          <w:szCs w:val="24"/>
        </w:rPr>
        <w:t>,</w:t>
      </w:r>
      <w:r>
        <w:rPr>
          <w:rFonts w:ascii="Arial" w:hAnsi="Arial" w:cs="Arial"/>
          <w:sz w:val="24"/>
          <w:szCs w:val="24"/>
        </w:rPr>
        <w:t xml:space="preserve"> compondo</w:t>
      </w:r>
      <w:r w:rsidR="00BC2A03">
        <w:rPr>
          <w:rFonts w:ascii="Arial" w:hAnsi="Arial" w:cs="Arial"/>
          <w:sz w:val="24"/>
          <w:szCs w:val="24"/>
        </w:rPr>
        <w:t xml:space="preserve"> assim</w:t>
      </w:r>
      <w:r>
        <w:rPr>
          <w:rFonts w:ascii="Arial" w:hAnsi="Arial" w:cs="Arial"/>
          <w:sz w:val="24"/>
          <w:szCs w:val="24"/>
        </w:rPr>
        <w:t xml:space="preserve"> a intencionalidade deste trabalho.</w:t>
      </w:r>
    </w:p>
    <w:p w:rsidR="00D025BE" w:rsidRDefault="00D025BE" w:rsidP="00D025BE">
      <w:pPr>
        <w:spacing w:before="200" w:after="0" w:line="360" w:lineRule="auto"/>
        <w:ind w:firstLine="709"/>
        <w:jc w:val="both"/>
        <w:rPr>
          <w:rFonts w:ascii="Arial" w:hAnsi="Arial" w:cs="Arial"/>
          <w:sz w:val="24"/>
          <w:szCs w:val="24"/>
        </w:rPr>
      </w:pPr>
    </w:p>
    <w:p w:rsidR="00820D65" w:rsidRDefault="00820D65" w:rsidP="00CF03DA">
      <w:pPr>
        <w:spacing w:after="0" w:line="360" w:lineRule="auto"/>
        <w:jc w:val="both"/>
        <w:rPr>
          <w:rFonts w:ascii="Arial" w:hAnsi="Arial" w:cs="Arial"/>
          <w:sz w:val="24"/>
          <w:szCs w:val="24"/>
        </w:rPr>
      </w:pPr>
    </w:p>
    <w:p w:rsidR="00310BBD" w:rsidRDefault="00461D2B" w:rsidP="00310BBD">
      <w:pPr>
        <w:spacing w:after="0" w:line="360" w:lineRule="auto"/>
        <w:rPr>
          <w:rFonts w:ascii="Arial" w:hAnsi="Arial" w:cs="Arial"/>
          <w:sz w:val="24"/>
          <w:szCs w:val="24"/>
        </w:rPr>
      </w:pPr>
      <w:r>
        <w:rPr>
          <w:rFonts w:ascii="Arial" w:hAnsi="Arial" w:cs="Arial"/>
          <w:sz w:val="24"/>
          <w:szCs w:val="24"/>
        </w:rPr>
        <w:t>Palavras-chave</w:t>
      </w:r>
      <w:r w:rsidR="00310BBD">
        <w:rPr>
          <w:rFonts w:ascii="Arial" w:hAnsi="Arial" w:cs="Arial"/>
          <w:sz w:val="24"/>
          <w:szCs w:val="24"/>
        </w:rPr>
        <w:t xml:space="preserve">: </w:t>
      </w:r>
      <w:r>
        <w:rPr>
          <w:rFonts w:ascii="Arial" w:hAnsi="Arial" w:cs="Arial"/>
          <w:sz w:val="24"/>
          <w:szCs w:val="24"/>
        </w:rPr>
        <w:t>Produção do Espaço; Indústria Naval; Ilha da Conceição.</w:t>
      </w:r>
    </w:p>
    <w:p w:rsidR="00310BBD" w:rsidRDefault="00310BBD" w:rsidP="00546E3D">
      <w:pPr>
        <w:spacing w:after="0" w:line="360" w:lineRule="auto"/>
        <w:jc w:val="center"/>
        <w:rPr>
          <w:rFonts w:ascii="Arial" w:hAnsi="Arial" w:cs="Arial"/>
          <w:sz w:val="24"/>
          <w:szCs w:val="24"/>
        </w:rPr>
      </w:pPr>
    </w:p>
    <w:p w:rsidR="00820D65" w:rsidRDefault="00820D65" w:rsidP="00820D65">
      <w:pPr>
        <w:spacing w:after="0" w:line="360" w:lineRule="auto"/>
        <w:rPr>
          <w:rFonts w:ascii="Arial" w:hAnsi="Arial" w:cs="Arial"/>
          <w:sz w:val="24"/>
          <w:szCs w:val="24"/>
        </w:rPr>
      </w:pPr>
    </w:p>
    <w:p w:rsidR="00310BBD" w:rsidRDefault="00310BBD" w:rsidP="00BC2A03">
      <w:pPr>
        <w:spacing w:after="0" w:line="360" w:lineRule="auto"/>
        <w:rPr>
          <w:rFonts w:ascii="Arial" w:hAnsi="Arial" w:cs="Arial"/>
          <w:sz w:val="24"/>
          <w:szCs w:val="24"/>
        </w:rPr>
      </w:pPr>
    </w:p>
    <w:p w:rsidR="00461D2B" w:rsidRDefault="00461D2B" w:rsidP="00546E3D">
      <w:pPr>
        <w:spacing w:after="0" w:line="360" w:lineRule="auto"/>
        <w:jc w:val="center"/>
        <w:rPr>
          <w:rFonts w:ascii="Arial" w:hAnsi="Arial" w:cs="Arial"/>
          <w:b/>
          <w:sz w:val="24"/>
          <w:szCs w:val="24"/>
        </w:rPr>
      </w:pPr>
      <w:r w:rsidRPr="00461D2B">
        <w:rPr>
          <w:rFonts w:ascii="Arial" w:hAnsi="Arial" w:cs="Arial"/>
          <w:b/>
          <w:sz w:val="24"/>
          <w:szCs w:val="24"/>
        </w:rPr>
        <w:lastRenderedPageBreak/>
        <w:t>LISTA DE FIGURAS</w:t>
      </w:r>
    </w:p>
    <w:p w:rsidR="00D17071" w:rsidRDefault="00D17071" w:rsidP="00546E3D">
      <w:pPr>
        <w:spacing w:after="0" w:line="360" w:lineRule="auto"/>
        <w:jc w:val="center"/>
        <w:rPr>
          <w:rFonts w:ascii="Arial" w:hAnsi="Arial" w:cs="Arial"/>
          <w:b/>
          <w:sz w:val="24"/>
          <w:szCs w:val="24"/>
        </w:rPr>
      </w:pPr>
    </w:p>
    <w:p w:rsidR="00C32F5D" w:rsidRDefault="00C32F5D" w:rsidP="00C32F5D">
      <w:pPr>
        <w:spacing w:line="360" w:lineRule="auto"/>
        <w:rPr>
          <w:rFonts w:ascii="Arial" w:hAnsi="Arial" w:cs="Arial"/>
          <w:sz w:val="24"/>
          <w:szCs w:val="24"/>
        </w:rPr>
      </w:pPr>
      <w:r>
        <w:rPr>
          <w:rFonts w:ascii="Arial" w:hAnsi="Arial" w:cs="Arial"/>
          <w:sz w:val="24"/>
          <w:szCs w:val="24"/>
        </w:rPr>
        <w:t>Figura 1 – Localização do Bairro Ilha da Conceição</w:t>
      </w:r>
      <w:proofErr w:type="gramStart"/>
      <w:r w:rsidR="00A92A0B">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23</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2 – Concentração de algumas empresas do setor industrial naval no bairro Ilha da Conceição e bairros vizinhos</w:t>
      </w:r>
      <w:proofErr w:type="gramStart"/>
      <w:r w:rsidR="00A92A0B">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35</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3 – Jaqueta da PMXL-1</w:t>
      </w:r>
      <w:proofErr w:type="gramStart"/>
      <w:r w:rsidR="00A92A0B">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37</w:t>
      </w:r>
      <w:r>
        <w:rPr>
          <w:rFonts w:ascii="Arial" w:hAnsi="Arial" w:cs="Arial"/>
          <w:sz w:val="24"/>
          <w:szCs w:val="24"/>
        </w:rPr>
        <w:t xml:space="preserve">                </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4 – PMXL-1</w:t>
      </w:r>
      <w:proofErr w:type="gramStart"/>
      <w:r w:rsidR="00A92A0B">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37</w:t>
      </w:r>
    </w:p>
    <w:p w:rsidR="00C32F5D" w:rsidRPr="00D13411" w:rsidRDefault="00C32F5D" w:rsidP="00C32F5D">
      <w:pPr>
        <w:autoSpaceDE w:val="0"/>
        <w:autoSpaceDN w:val="0"/>
        <w:adjustRightInd w:val="0"/>
        <w:spacing w:after="120" w:line="360" w:lineRule="auto"/>
        <w:rPr>
          <w:rFonts w:ascii="Arial" w:hAnsi="Arial" w:cs="Arial"/>
          <w:sz w:val="24"/>
          <w:szCs w:val="24"/>
        </w:rPr>
      </w:pPr>
      <w:r w:rsidRPr="00D13411">
        <w:rPr>
          <w:rFonts w:ascii="Arial" w:hAnsi="Arial" w:cs="Arial"/>
          <w:sz w:val="24"/>
          <w:szCs w:val="24"/>
        </w:rPr>
        <w:t>Figu</w:t>
      </w:r>
      <w:r>
        <w:rPr>
          <w:rFonts w:ascii="Arial" w:hAnsi="Arial" w:cs="Arial"/>
          <w:sz w:val="24"/>
          <w:szCs w:val="24"/>
        </w:rPr>
        <w:t>ra 5 – Presenças</w:t>
      </w:r>
      <w:r w:rsidRPr="00D13411">
        <w:rPr>
          <w:rFonts w:ascii="Arial" w:hAnsi="Arial" w:cs="Arial"/>
          <w:sz w:val="24"/>
          <w:szCs w:val="24"/>
        </w:rPr>
        <w:t xml:space="preserve"> de Empresas Estrangeiras na Ilha da Conceição</w:t>
      </w:r>
      <w:proofErr w:type="gramStart"/>
      <w:r w:rsidR="00A74A6C">
        <w:rPr>
          <w:rFonts w:ascii="Arial" w:hAnsi="Arial" w:cs="Arial"/>
          <w:sz w:val="24"/>
          <w:szCs w:val="24"/>
        </w:rPr>
        <w:t>...........</w:t>
      </w:r>
      <w:proofErr w:type="gramEnd"/>
      <w:r w:rsidR="00A74A6C">
        <w:rPr>
          <w:rFonts w:ascii="Arial" w:hAnsi="Arial" w:cs="Arial"/>
          <w:sz w:val="24"/>
          <w:szCs w:val="24"/>
        </w:rPr>
        <w:t>38</w:t>
      </w:r>
    </w:p>
    <w:p w:rsidR="00C32F5D" w:rsidRPr="00D13411" w:rsidRDefault="00C32F5D" w:rsidP="00C32F5D">
      <w:pPr>
        <w:autoSpaceDE w:val="0"/>
        <w:autoSpaceDN w:val="0"/>
        <w:adjustRightInd w:val="0"/>
        <w:spacing w:after="120" w:line="360" w:lineRule="auto"/>
        <w:rPr>
          <w:rFonts w:ascii="Arial" w:hAnsi="Arial" w:cs="Arial"/>
          <w:sz w:val="24"/>
          <w:szCs w:val="24"/>
        </w:rPr>
      </w:pPr>
      <w:r w:rsidRPr="00D13411">
        <w:rPr>
          <w:rFonts w:ascii="Arial" w:hAnsi="Arial" w:cs="Arial"/>
          <w:sz w:val="24"/>
          <w:szCs w:val="24"/>
        </w:rPr>
        <w:t>Figu</w:t>
      </w:r>
      <w:r>
        <w:rPr>
          <w:rFonts w:ascii="Arial" w:hAnsi="Arial" w:cs="Arial"/>
          <w:sz w:val="24"/>
          <w:szCs w:val="24"/>
        </w:rPr>
        <w:t>ra 6 – Presenças</w:t>
      </w:r>
      <w:r w:rsidRPr="00D13411">
        <w:rPr>
          <w:rFonts w:ascii="Arial" w:hAnsi="Arial" w:cs="Arial"/>
          <w:sz w:val="24"/>
          <w:szCs w:val="24"/>
        </w:rPr>
        <w:t xml:space="preserve"> de Empresas Estrangeiras na Ilha da Conceição</w:t>
      </w:r>
      <w:proofErr w:type="gramStart"/>
      <w:r w:rsidR="00A74A6C">
        <w:rPr>
          <w:rFonts w:ascii="Arial" w:hAnsi="Arial" w:cs="Arial"/>
          <w:sz w:val="24"/>
          <w:szCs w:val="24"/>
        </w:rPr>
        <w:t>...........</w:t>
      </w:r>
      <w:proofErr w:type="gramEnd"/>
      <w:r w:rsidR="00A74A6C">
        <w:rPr>
          <w:rFonts w:ascii="Arial" w:hAnsi="Arial" w:cs="Arial"/>
          <w:sz w:val="24"/>
          <w:szCs w:val="24"/>
        </w:rPr>
        <w:t>38</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Figura 7 – Vista aérea do Estaleiro </w:t>
      </w:r>
      <w:proofErr w:type="spellStart"/>
      <w:r>
        <w:rPr>
          <w:rFonts w:ascii="Arial" w:hAnsi="Arial" w:cs="Arial"/>
          <w:sz w:val="24"/>
          <w:szCs w:val="24"/>
        </w:rPr>
        <w:t>Renave-Enavi</w:t>
      </w:r>
      <w:proofErr w:type="spellEnd"/>
      <w:r>
        <w:rPr>
          <w:rFonts w:ascii="Arial" w:hAnsi="Arial" w:cs="Arial"/>
          <w:sz w:val="24"/>
          <w:szCs w:val="24"/>
        </w:rPr>
        <w:t>, maior estaleiro de reparos navais da América latina</w:t>
      </w:r>
      <w:proofErr w:type="gramStart"/>
      <w:r w:rsidR="00A92A0B">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40</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Figura 8 – 3º Encontro da </w:t>
      </w:r>
      <w:proofErr w:type="spellStart"/>
      <w:r>
        <w:rPr>
          <w:rFonts w:ascii="Arial" w:hAnsi="Arial" w:cs="Arial"/>
          <w:sz w:val="24"/>
          <w:szCs w:val="24"/>
        </w:rPr>
        <w:t>Fenashore</w:t>
      </w:r>
      <w:proofErr w:type="spellEnd"/>
      <w:r>
        <w:rPr>
          <w:rFonts w:ascii="Arial" w:hAnsi="Arial" w:cs="Arial"/>
          <w:sz w:val="24"/>
          <w:szCs w:val="24"/>
        </w:rPr>
        <w:t xml:space="preserve"> realizado no Caminho Niemayer, Niterói</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43</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9 – Engarrafamento na Ilha da Conceição</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46</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10 – Engarrafamento na Ilha da Conceição</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46</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11 – Imagem de Satélite do Morro da Ilha da Conceição</w:t>
      </w:r>
      <w:proofErr w:type="gramStart"/>
      <w:r w:rsidR="00A74A6C">
        <w:rPr>
          <w:rFonts w:ascii="Arial" w:hAnsi="Arial" w:cs="Arial"/>
          <w:sz w:val="24"/>
          <w:szCs w:val="24"/>
        </w:rPr>
        <w:t>.......................</w:t>
      </w:r>
      <w:proofErr w:type="gramEnd"/>
      <w:r w:rsidR="00A74A6C">
        <w:rPr>
          <w:rFonts w:ascii="Arial" w:hAnsi="Arial" w:cs="Arial"/>
          <w:sz w:val="24"/>
          <w:szCs w:val="24"/>
        </w:rPr>
        <w:t>49</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12 – Imagem de Satélite do bairro Ilha da Conceição no ano de 2000</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50</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13 – Imagem de Satélite do bairro Ilha da Conceição no ano de 2011</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51</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14 – Porto dos pescadores e estaleiros na Ilha da Conceição</w:t>
      </w:r>
      <w:proofErr w:type="gramStart"/>
      <w:r w:rsidR="00A74A6C">
        <w:rPr>
          <w:rFonts w:ascii="Arial" w:hAnsi="Arial" w:cs="Arial"/>
          <w:sz w:val="24"/>
          <w:szCs w:val="24"/>
        </w:rPr>
        <w:t>...............</w:t>
      </w:r>
      <w:proofErr w:type="gramEnd"/>
      <w:r w:rsidR="00A74A6C">
        <w:rPr>
          <w:rFonts w:ascii="Arial" w:hAnsi="Arial" w:cs="Arial"/>
          <w:sz w:val="24"/>
          <w:szCs w:val="24"/>
        </w:rPr>
        <w:t>54</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15 – Porto dos pescadores e estaleiros na Ilha da Conceição</w:t>
      </w:r>
      <w:proofErr w:type="gramStart"/>
      <w:r w:rsidR="00A74A6C">
        <w:rPr>
          <w:rFonts w:ascii="Arial" w:hAnsi="Arial" w:cs="Arial"/>
          <w:sz w:val="24"/>
          <w:szCs w:val="24"/>
        </w:rPr>
        <w:t>...............</w:t>
      </w:r>
      <w:proofErr w:type="gramEnd"/>
      <w:r w:rsidR="00A74A6C">
        <w:rPr>
          <w:rFonts w:ascii="Arial" w:hAnsi="Arial" w:cs="Arial"/>
          <w:sz w:val="24"/>
          <w:szCs w:val="24"/>
        </w:rPr>
        <w:t>54</w:t>
      </w:r>
    </w:p>
    <w:p w:rsidR="00C32F5D" w:rsidRDefault="00C32F5D" w:rsidP="00C32F5D">
      <w:pPr>
        <w:autoSpaceDE w:val="0"/>
        <w:autoSpaceDN w:val="0"/>
        <w:adjustRightInd w:val="0"/>
        <w:spacing w:after="120" w:line="360" w:lineRule="auto"/>
        <w:rPr>
          <w:rFonts w:ascii="Arial" w:hAnsi="Arial" w:cs="Arial"/>
          <w:sz w:val="24"/>
          <w:szCs w:val="24"/>
        </w:rPr>
      </w:pPr>
      <w:r>
        <w:rPr>
          <w:rFonts w:ascii="Arial" w:hAnsi="Arial" w:cs="Arial"/>
          <w:sz w:val="24"/>
          <w:szCs w:val="24"/>
        </w:rPr>
        <w:t>Figura 16 – Incidência de embarcações abandonadas na Baía de Guanabara</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55</w:t>
      </w:r>
    </w:p>
    <w:p w:rsidR="00994461" w:rsidRDefault="00994461" w:rsidP="00546E3D">
      <w:pPr>
        <w:spacing w:after="0" w:line="360" w:lineRule="auto"/>
        <w:jc w:val="center"/>
        <w:rPr>
          <w:rFonts w:ascii="Arial" w:hAnsi="Arial" w:cs="Arial"/>
          <w:b/>
          <w:sz w:val="24"/>
          <w:szCs w:val="24"/>
        </w:rPr>
      </w:pPr>
    </w:p>
    <w:p w:rsidR="00461D2B" w:rsidRDefault="00461D2B" w:rsidP="00546E3D">
      <w:pPr>
        <w:spacing w:after="0" w:line="360" w:lineRule="auto"/>
        <w:jc w:val="center"/>
        <w:rPr>
          <w:rFonts w:ascii="Arial" w:hAnsi="Arial" w:cs="Arial"/>
          <w:b/>
          <w:sz w:val="24"/>
          <w:szCs w:val="24"/>
        </w:rPr>
      </w:pPr>
      <w:r>
        <w:rPr>
          <w:rFonts w:ascii="Arial" w:hAnsi="Arial" w:cs="Arial"/>
          <w:b/>
          <w:sz w:val="24"/>
          <w:szCs w:val="24"/>
        </w:rPr>
        <w:t>LISTA DE TABELAS</w:t>
      </w:r>
    </w:p>
    <w:p w:rsidR="006B36AB" w:rsidRDefault="006B36AB" w:rsidP="00C32F5D">
      <w:pPr>
        <w:spacing w:after="0" w:line="360" w:lineRule="auto"/>
        <w:rPr>
          <w:rFonts w:ascii="Arial" w:hAnsi="Arial" w:cs="Arial"/>
          <w:sz w:val="24"/>
          <w:szCs w:val="24"/>
        </w:rPr>
      </w:pPr>
    </w:p>
    <w:p w:rsidR="006B36AB" w:rsidRDefault="006B36AB" w:rsidP="006B36AB">
      <w:pPr>
        <w:autoSpaceDE w:val="0"/>
        <w:autoSpaceDN w:val="0"/>
        <w:adjustRightInd w:val="0"/>
        <w:spacing w:after="120" w:line="360" w:lineRule="auto"/>
        <w:rPr>
          <w:rFonts w:ascii="Arial" w:hAnsi="Arial" w:cs="Arial"/>
          <w:sz w:val="24"/>
          <w:szCs w:val="24"/>
        </w:rPr>
      </w:pPr>
      <w:r w:rsidRPr="001900AB">
        <w:rPr>
          <w:rFonts w:ascii="Arial" w:hAnsi="Arial" w:cs="Arial"/>
          <w:sz w:val="24"/>
          <w:szCs w:val="24"/>
        </w:rPr>
        <w:t>Tabela 1 - Número de empregados e do volume de produção na Indústria Naval Brasileira entre 1960-1998</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30</w:t>
      </w:r>
    </w:p>
    <w:p w:rsidR="006B36AB" w:rsidRDefault="006B36AB" w:rsidP="006B36AB">
      <w:pPr>
        <w:autoSpaceDE w:val="0"/>
        <w:autoSpaceDN w:val="0"/>
        <w:adjustRightInd w:val="0"/>
        <w:spacing w:after="120" w:line="360" w:lineRule="auto"/>
        <w:rPr>
          <w:rFonts w:ascii="Arial" w:hAnsi="Arial" w:cs="Arial"/>
          <w:sz w:val="24"/>
          <w:szCs w:val="24"/>
        </w:rPr>
      </w:pPr>
      <w:r>
        <w:rPr>
          <w:rFonts w:ascii="Arial" w:hAnsi="Arial" w:cs="Arial"/>
          <w:sz w:val="24"/>
          <w:szCs w:val="24"/>
        </w:rPr>
        <w:lastRenderedPageBreak/>
        <w:t>Tabela 2 - Panorama geral dos principais estaleiros localizados em nas cidades de Niterói e Rio de Janeiro em 1927</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33</w:t>
      </w:r>
    </w:p>
    <w:p w:rsidR="006B36AB" w:rsidRDefault="006B36AB" w:rsidP="006B36AB">
      <w:pPr>
        <w:autoSpaceDE w:val="0"/>
        <w:autoSpaceDN w:val="0"/>
        <w:adjustRightInd w:val="0"/>
        <w:spacing w:after="120" w:line="360" w:lineRule="auto"/>
        <w:rPr>
          <w:rFonts w:ascii="Arial" w:hAnsi="Arial" w:cs="Arial"/>
          <w:sz w:val="24"/>
          <w:szCs w:val="24"/>
        </w:rPr>
      </w:pPr>
      <w:r>
        <w:rPr>
          <w:rFonts w:ascii="Arial" w:hAnsi="Arial" w:cs="Arial"/>
          <w:sz w:val="24"/>
          <w:szCs w:val="24"/>
        </w:rPr>
        <w:t>Tabela 3 – Número de obras e empregos no setor industrial naval no Estado do Rio de Janeiro em novembro de 2011</w:t>
      </w:r>
      <w:proofErr w:type="gramStart"/>
      <w:r w:rsidR="00A56F74">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44</w:t>
      </w:r>
    </w:p>
    <w:p w:rsidR="00994461" w:rsidRDefault="00994461" w:rsidP="00546E3D">
      <w:pPr>
        <w:spacing w:after="0" w:line="360" w:lineRule="auto"/>
        <w:jc w:val="center"/>
        <w:rPr>
          <w:rFonts w:ascii="Arial" w:hAnsi="Arial" w:cs="Arial"/>
          <w:sz w:val="24"/>
          <w:szCs w:val="24"/>
        </w:rPr>
      </w:pPr>
    </w:p>
    <w:p w:rsidR="00994461" w:rsidRDefault="00994461"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b/>
          <w:sz w:val="24"/>
          <w:szCs w:val="24"/>
        </w:rPr>
      </w:pPr>
      <w:r w:rsidRPr="00461D2B">
        <w:rPr>
          <w:rFonts w:ascii="Arial" w:hAnsi="Arial" w:cs="Arial"/>
          <w:b/>
          <w:sz w:val="24"/>
          <w:szCs w:val="24"/>
        </w:rPr>
        <w:t>LISTA DE ABREVIATURAS E SIGLAS</w:t>
      </w:r>
    </w:p>
    <w:p w:rsidR="006B36AB" w:rsidRDefault="006B36AB" w:rsidP="006B36AB">
      <w:pPr>
        <w:spacing w:after="0" w:line="360" w:lineRule="auto"/>
        <w:rPr>
          <w:rFonts w:ascii="Arial" w:hAnsi="Arial" w:cs="Arial"/>
          <w:sz w:val="24"/>
          <w:szCs w:val="24"/>
        </w:rPr>
      </w:pP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 xml:space="preserve">AFRMM </w:t>
      </w:r>
      <w:r>
        <w:rPr>
          <w:rFonts w:ascii="Arial" w:hAnsi="Arial" w:cs="Arial"/>
          <w:sz w:val="24"/>
          <w:szCs w:val="24"/>
        </w:rPr>
        <w:t xml:space="preserve">- </w:t>
      </w:r>
      <w:r w:rsidRPr="001900AB">
        <w:rPr>
          <w:rFonts w:ascii="Arial" w:hAnsi="Arial" w:cs="Arial"/>
          <w:sz w:val="24"/>
          <w:szCs w:val="24"/>
        </w:rPr>
        <w:t>Adicional de Frete para a</w:t>
      </w:r>
      <w:r>
        <w:rPr>
          <w:rFonts w:ascii="Arial" w:hAnsi="Arial" w:cs="Arial"/>
          <w:sz w:val="24"/>
          <w:szCs w:val="24"/>
        </w:rPr>
        <w:t xml:space="preserve"> Renovação da Marinha Mercante</w:t>
      </w: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ANP</w:t>
      </w:r>
      <w:r>
        <w:rPr>
          <w:rFonts w:ascii="Arial" w:hAnsi="Arial" w:cs="Arial"/>
          <w:sz w:val="24"/>
          <w:szCs w:val="24"/>
        </w:rPr>
        <w:t xml:space="preserve"> - Agência Nacional de Petróleo </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 xml:space="preserve">BPFMA - Batalhão de Polícia Florestal e Meio Ambiente </w:t>
      </w:r>
    </w:p>
    <w:p w:rsidR="00D10B80" w:rsidRDefault="00D10B80" w:rsidP="00D10B80">
      <w:pPr>
        <w:spacing w:line="360" w:lineRule="auto"/>
        <w:rPr>
          <w:rFonts w:ascii="Arial" w:hAnsi="Arial" w:cs="Arial"/>
          <w:sz w:val="24"/>
          <w:szCs w:val="24"/>
        </w:rPr>
      </w:pPr>
      <w:r>
        <w:rPr>
          <w:rFonts w:ascii="Arial" w:hAnsi="Arial" w:cs="Arial"/>
          <w:sz w:val="24"/>
          <w:szCs w:val="24"/>
        </w:rPr>
        <w:t xml:space="preserve">CBEE - </w:t>
      </w:r>
      <w:r w:rsidRPr="006B73DF">
        <w:rPr>
          <w:rFonts w:ascii="Arial" w:hAnsi="Arial" w:cs="Arial"/>
          <w:sz w:val="24"/>
          <w:szCs w:val="24"/>
        </w:rPr>
        <w:t xml:space="preserve">Companhia </w:t>
      </w:r>
      <w:r>
        <w:rPr>
          <w:rFonts w:ascii="Arial" w:hAnsi="Arial" w:cs="Arial"/>
          <w:sz w:val="24"/>
          <w:szCs w:val="24"/>
        </w:rPr>
        <w:t xml:space="preserve">Brasileira de Energia Elétrica </w:t>
      </w:r>
    </w:p>
    <w:p w:rsidR="00D10B80" w:rsidRDefault="00D10B80" w:rsidP="00D10B80">
      <w:pPr>
        <w:tabs>
          <w:tab w:val="left" w:pos="6225"/>
        </w:tabs>
        <w:spacing w:line="360" w:lineRule="auto"/>
        <w:rPr>
          <w:rFonts w:ascii="Arial" w:hAnsi="Arial" w:cs="Arial"/>
          <w:color w:val="000000" w:themeColor="text1"/>
          <w:sz w:val="24"/>
          <w:szCs w:val="24"/>
        </w:rPr>
      </w:pPr>
      <w:r w:rsidRPr="00A660F0">
        <w:rPr>
          <w:rFonts w:ascii="Arial" w:hAnsi="Arial" w:cs="Arial"/>
          <w:color w:val="000000" w:themeColor="text1"/>
          <w:sz w:val="24"/>
          <w:szCs w:val="24"/>
        </w:rPr>
        <w:t xml:space="preserve">CECA </w:t>
      </w:r>
      <w:r>
        <w:rPr>
          <w:rFonts w:ascii="Arial" w:hAnsi="Arial" w:cs="Arial"/>
          <w:color w:val="000000" w:themeColor="text1"/>
          <w:sz w:val="24"/>
          <w:szCs w:val="24"/>
        </w:rPr>
        <w:t xml:space="preserve">- </w:t>
      </w:r>
      <w:r w:rsidRPr="00A660F0">
        <w:rPr>
          <w:rFonts w:ascii="Arial" w:hAnsi="Arial" w:cs="Arial"/>
          <w:color w:val="000000" w:themeColor="text1"/>
          <w:sz w:val="24"/>
          <w:szCs w:val="24"/>
        </w:rPr>
        <w:t xml:space="preserve">Comissão Estadual de Controle Ambiental </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 xml:space="preserve">CEDAE - Companhia Estadual de Águas e Esgotos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CEPL - Central de Escoamento de Produtos Líquidos </w:t>
      </w:r>
    </w:p>
    <w:p w:rsidR="00D10B80" w:rsidRDefault="00D10B80" w:rsidP="00D10B80">
      <w:pPr>
        <w:tabs>
          <w:tab w:val="left" w:pos="6225"/>
        </w:tabs>
        <w:spacing w:line="360" w:lineRule="auto"/>
        <w:rPr>
          <w:rFonts w:ascii="Arial" w:hAnsi="Arial" w:cs="Arial"/>
          <w:color w:val="000000" w:themeColor="text1"/>
          <w:sz w:val="24"/>
          <w:szCs w:val="24"/>
          <w:shd w:val="clear" w:color="auto" w:fill="FFFFFF"/>
        </w:rPr>
      </w:pPr>
      <w:r w:rsidRPr="00A660F0">
        <w:rPr>
          <w:rFonts w:ascii="Arial" w:hAnsi="Arial" w:cs="Arial"/>
          <w:color w:val="000000" w:themeColor="text1"/>
          <w:sz w:val="24"/>
          <w:szCs w:val="24"/>
          <w:shd w:val="clear" w:color="auto" w:fill="FFFFFF"/>
        </w:rPr>
        <w:t xml:space="preserve">CIPAR </w:t>
      </w:r>
      <w:r>
        <w:rPr>
          <w:rFonts w:ascii="Arial" w:hAnsi="Arial" w:cs="Arial"/>
          <w:color w:val="000000" w:themeColor="text1"/>
          <w:sz w:val="24"/>
          <w:szCs w:val="24"/>
          <w:shd w:val="clear" w:color="auto" w:fill="FFFFFF"/>
        </w:rPr>
        <w:t xml:space="preserve">- </w:t>
      </w:r>
      <w:r w:rsidRPr="00A660F0">
        <w:rPr>
          <w:rFonts w:ascii="Arial" w:hAnsi="Arial" w:cs="Arial"/>
          <w:color w:val="000000" w:themeColor="text1"/>
          <w:sz w:val="24"/>
          <w:szCs w:val="24"/>
          <w:shd w:val="clear" w:color="auto" w:fill="FFFFFF"/>
        </w:rPr>
        <w:t xml:space="preserve">Centro Integrado da Pesca Artesanal </w:t>
      </w: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CMM</w:t>
      </w:r>
      <w:r>
        <w:rPr>
          <w:rFonts w:ascii="Arial" w:hAnsi="Arial" w:cs="Arial"/>
          <w:sz w:val="24"/>
          <w:szCs w:val="24"/>
        </w:rPr>
        <w:t xml:space="preserve"> - Comissão de Marinha Mercante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COMPERJ - Complexo Petroquímico do Rio de Janeiro </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 xml:space="preserve">CPM - Centro de Pró Melhoramentos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CT-PETRO - Fundo Setorial do Petróleo e Gás Natural</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shd w:val="clear" w:color="auto" w:fill="FFFFFF"/>
        </w:rPr>
        <w:t xml:space="preserve">DPO - </w:t>
      </w:r>
      <w:r w:rsidRPr="00E812E7">
        <w:rPr>
          <w:rFonts w:ascii="Arial" w:hAnsi="Arial" w:cs="Arial"/>
          <w:sz w:val="24"/>
          <w:szCs w:val="24"/>
          <w:shd w:val="clear" w:color="auto" w:fill="FFFFFF"/>
        </w:rPr>
        <w:t>Destacamento de Policiamento Ostensivo</w:t>
      </w:r>
      <w:r w:rsidRPr="00E812E7">
        <w:rPr>
          <w:rFonts w:ascii="Arial" w:hAnsi="Arial" w:cs="Arial"/>
          <w:sz w:val="24"/>
          <w:szCs w:val="24"/>
        </w:rPr>
        <w:t xml:space="preserve">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FAETEC - Fundação de Apoio a Escola Técnica do Rio de Janeiro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FAT - Fundo de Amparo ao Trabalhador</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FENASHORE - Feira e Conferência Internacional de Tecnologia Naval e Offshore</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lastRenderedPageBreak/>
        <w:t>FGCN - Fundo Garantidor da Construção Naval</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 xml:space="preserve">FIRJAN - Federação das Indústrias do Rio de Janeiro </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 xml:space="preserve">FMM - Fundo de Marinha Mercante </w:t>
      </w: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 xml:space="preserve">GEICON </w:t>
      </w:r>
      <w:r>
        <w:rPr>
          <w:rFonts w:ascii="Arial" w:hAnsi="Arial" w:cs="Arial"/>
          <w:sz w:val="24"/>
          <w:szCs w:val="24"/>
        </w:rPr>
        <w:t xml:space="preserve">- </w:t>
      </w:r>
      <w:r w:rsidRPr="001900AB">
        <w:rPr>
          <w:rFonts w:ascii="Arial" w:hAnsi="Arial" w:cs="Arial"/>
          <w:sz w:val="24"/>
          <w:szCs w:val="24"/>
        </w:rPr>
        <w:t>Grupo Executivo da</w:t>
      </w:r>
      <w:r>
        <w:rPr>
          <w:rFonts w:ascii="Arial" w:hAnsi="Arial" w:cs="Arial"/>
          <w:sz w:val="24"/>
          <w:szCs w:val="24"/>
        </w:rPr>
        <w:t xml:space="preserve"> Indústria de Construção Naval </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 xml:space="preserve">IBGE - Instituto Brasileiro de Geografia e Estatística </w:t>
      </w:r>
    </w:p>
    <w:p w:rsidR="00D10B80" w:rsidRDefault="00D10B80" w:rsidP="00D10B80">
      <w:pPr>
        <w:tabs>
          <w:tab w:val="left" w:pos="6225"/>
        </w:tabs>
        <w:spacing w:line="360" w:lineRule="auto"/>
        <w:rPr>
          <w:rFonts w:ascii="Arial" w:hAnsi="Arial" w:cs="Arial"/>
          <w:sz w:val="24"/>
          <w:szCs w:val="24"/>
          <w:shd w:val="clear" w:color="auto" w:fill="FFFFFF"/>
        </w:rPr>
      </w:pPr>
      <w:r w:rsidRPr="00352158">
        <w:rPr>
          <w:rFonts w:ascii="Arial" w:hAnsi="Arial" w:cs="Arial"/>
          <w:sz w:val="24"/>
          <w:szCs w:val="24"/>
          <w:shd w:val="clear" w:color="auto" w:fill="FFFFFF"/>
        </w:rPr>
        <w:t xml:space="preserve">IBP </w:t>
      </w:r>
      <w:r>
        <w:rPr>
          <w:rFonts w:ascii="Arial" w:hAnsi="Arial" w:cs="Arial"/>
          <w:sz w:val="24"/>
          <w:szCs w:val="24"/>
          <w:shd w:val="clear" w:color="auto" w:fill="FFFFFF"/>
        </w:rPr>
        <w:t xml:space="preserve">- </w:t>
      </w:r>
      <w:r w:rsidRPr="00352158">
        <w:rPr>
          <w:rFonts w:ascii="Arial" w:hAnsi="Arial" w:cs="Arial"/>
          <w:sz w:val="24"/>
          <w:szCs w:val="24"/>
          <w:shd w:val="clear" w:color="auto" w:fill="FFFFFF"/>
        </w:rPr>
        <w:t xml:space="preserve">Instituto Brasileiro de Petróleo, Gás e </w:t>
      </w:r>
      <w:proofErr w:type="gramStart"/>
      <w:r w:rsidRPr="00352158">
        <w:rPr>
          <w:rFonts w:ascii="Arial" w:hAnsi="Arial" w:cs="Arial"/>
          <w:sz w:val="24"/>
          <w:szCs w:val="24"/>
          <w:shd w:val="clear" w:color="auto" w:fill="FFFFFF"/>
        </w:rPr>
        <w:t>Biocombustíveis</w:t>
      </w:r>
      <w:proofErr w:type="gramEnd"/>
      <w:r w:rsidRPr="00352158">
        <w:rPr>
          <w:rFonts w:ascii="Arial" w:hAnsi="Arial" w:cs="Arial"/>
          <w:sz w:val="24"/>
          <w:szCs w:val="24"/>
          <w:shd w:val="clear" w:color="auto" w:fill="FFFFFF"/>
        </w:rPr>
        <w:t xml:space="preserve"> </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INEA – Instituto Estadual do Meio Ambiente</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 xml:space="preserve">INPH - Instituto Nacional de Pesquisas Hidroviárias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MCT - Ministério da Ciência e Tecnologia </w:t>
      </w:r>
    </w:p>
    <w:p w:rsidR="00D10B80" w:rsidRDefault="00D10B80" w:rsidP="00D10B80">
      <w:pPr>
        <w:spacing w:line="360" w:lineRule="auto"/>
        <w:rPr>
          <w:rFonts w:ascii="Arial" w:hAnsi="Arial" w:cs="Arial"/>
          <w:sz w:val="24"/>
          <w:szCs w:val="24"/>
        </w:rPr>
      </w:pPr>
      <w:r w:rsidRPr="006B73DF">
        <w:rPr>
          <w:rFonts w:ascii="Arial" w:hAnsi="Arial" w:cs="Arial"/>
          <w:sz w:val="24"/>
          <w:szCs w:val="24"/>
        </w:rPr>
        <w:t>MIC</w:t>
      </w:r>
      <w:r>
        <w:rPr>
          <w:rFonts w:ascii="Arial" w:hAnsi="Arial" w:cs="Arial"/>
          <w:sz w:val="24"/>
          <w:szCs w:val="24"/>
        </w:rPr>
        <w:t xml:space="preserve"> – Morro da Ilha da Conceição</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MTE – Ministério do Trabalho e Emprego</w:t>
      </w:r>
    </w:p>
    <w:p w:rsidR="00D10B80" w:rsidRDefault="00D10B80" w:rsidP="00D10B80">
      <w:pPr>
        <w:tabs>
          <w:tab w:val="left" w:pos="6225"/>
        </w:tabs>
        <w:spacing w:line="360" w:lineRule="auto"/>
        <w:rPr>
          <w:rFonts w:ascii="Arial" w:hAnsi="Arial" w:cs="Arial"/>
          <w:sz w:val="24"/>
          <w:szCs w:val="24"/>
          <w:lang w:val="en-US"/>
        </w:rPr>
      </w:pPr>
      <w:r w:rsidRPr="00BA4ECC">
        <w:rPr>
          <w:rFonts w:ascii="Arial" w:hAnsi="Arial" w:cs="Arial"/>
          <w:sz w:val="24"/>
          <w:szCs w:val="24"/>
          <w:lang w:val="en-US"/>
        </w:rPr>
        <w:t xml:space="preserve">NNO </w:t>
      </w:r>
      <w:r>
        <w:rPr>
          <w:rFonts w:ascii="Arial" w:hAnsi="Arial" w:cs="Arial"/>
          <w:sz w:val="24"/>
          <w:szCs w:val="24"/>
          <w:lang w:val="en-US"/>
        </w:rPr>
        <w:t xml:space="preserve">- </w:t>
      </w:r>
      <w:proofErr w:type="spellStart"/>
      <w:r w:rsidRPr="00BA4ECC">
        <w:rPr>
          <w:rFonts w:ascii="Arial" w:hAnsi="Arial" w:cs="Arial"/>
          <w:sz w:val="24"/>
          <w:szCs w:val="24"/>
          <w:lang w:val="en-US"/>
        </w:rPr>
        <w:t>Niterói</w:t>
      </w:r>
      <w:proofErr w:type="spellEnd"/>
      <w:r w:rsidRPr="00BA4ECC">
        <w:rPr>
          <w:rFonts w:ascii="Arial" w:hAnsi="Arial" w:cs="Arial"/>
          <w:sz w:val="24"/>
          <w:szCs w:val="24"/>
          <w:lang w:val="en-US"/>
        </w:rPr>
        <w:t xml:space="preserve"> Naval Offshore Expo and Conference</w:t>
      </w:r>
      <w:r>
        <w:rPr>
          <w:rFonts w:ascii="Arial" w:hAnsi="Arial" w:cs="Arial"/>
          <w:sz w:val="24"/>
          <w:szCs w:val="24"/>
          <w:lang w:val="en-US"/>
        </w:rPr>
        <w:t xml:space="preserve"> </w:t>
      </w: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 xml:space="preserve">PAC </w:t>
      </w:r>
      <w:r>
        <w:rPr>
          <w:rFonts w:ascii="Arial" w:hAnsi="Arial" w:cs="Arial"/>
          <w:sz w:val="24"/>
          <w:szCs w:val="24"/>
        </w:rPr>
        <w:t xml:space="preserve">- </w:t>
      </w:r>
      <w:r w:rsidRPr="001900AB">
        <w:rPr>
          <w:rFonts w:ascii="Arial" w:hAnsi="Arial" w:cs="Arial"/>
          <w:sz w:val="24"/>
          <w:szCs w:val="24"/>
        </w:rPr>
        <w:t>Program</w:t>
      </w:r>
      <w:r>
        <w:rPr>
          <w:rFonts w:ascii="Arial" w:hAnsi="Arial" w:cs="Arial"/>
          <w:sz w:val="24"/>
          <w:szCs w:val="24"/>
        </w:rPr>
        <w:t xml:space="preserve">a de Aceleração do Crescimento </w:t>
      </w:r>
    </w:p>
    <w:p w:rsidR="00D10B80" w:rsidRDefault="00D10B80" w:rsidP="00D10B80">
      <w:pPr>
        <w:tabs>
          <w:tab w:val="left" w:pos="6225"/>
        </w:tabs>
        <w:spacing w:line="360" w:lineRule="auto"/>
        <w:rPr>
          <w:rFonts w:ascii="Arial" w:hAnsi="Arial" w:cs="Arial"/>
          <w:sz w:val="24"/>
          <w:szCs w:val="24"/>
        </w:rPr>
      </w:pPr>
      <w:r w:rsidRPr="004169CF">
        <w:rPr>
          <w:rFonts w:ascii="Arial" w:hAnsi="Arial" w:cs="Arial"/>
          <w:sz w:val="24"/>
          <w:szCs w:val="24"/>
        </w:rPr>
        <w:t>PCN</w:t>
      </w:r>
      <w:r>
        <w:rPr>
          <w:rFonts w:ascii="Arial" w:hAnsi="Arial" w:cs="Arial"/>
          <w:sz w:val="24"/>
          <w:szCs w:val="24"/>
        </w:rPr>
        <w:t xml:space="preserve"> - Programas de Construção Naval</w:t>
      </w:r>
      <w:proofErr w:type="gramStart"/>
      <w:r>
        <w:rPr>
          <w:rFonts w:ascii="Arial" w:hAnsi="Arial" w:cs="Arial"/>
          <w:sz w:val="24"/>
          <w:szCs w:val="24"/>
        </w:rPr>
        <w:t xml:space="preserve"> </w:t>
      </w:r>
      <w:r w:rsidRPr="004169CF">
        <w:rPr>
          <w:rFonts w:ascii="Arial" w:hAnsi="Arial" w:cs="Arial"/>
          <w:sz w:val="24"/>
          <w:szCs w:val="24"/>
        </w:rPr>
        <w:t xml:space="preserve"> </w:t>
      </w:r>
    </w:p>
    <w:p w:rsidR="00D10B80" w:rsidRDefault="00D10B80" w:rsidP="00D10B80">
      <w:pPr>
        <w:tabs>
          <w:tab w:val="left" w:pos="6225"/>
        </w:tabs>
        <w:spacing w:line="360" w:lineRule="auto"/>
        <w:rPr>
          <w:rFonts w:ascii="Arial" w:hAnsi="Arial" w:cs="Arial"/>
          <w:sz w:val="24"/>
          <w:szCs w:val="24"/>
        </w:rPr>
      </w:pPr>
      <w:proofErr w:type="gramEnd"/>
      <w:r>
        <w:rPr>
          <w:rFonts w:ascii="Arial" w:hAnsi="Arial" w:cs="Arial"/>
          <w:sz w:val="24"/>
          <w:szCs w:val="24"/>
        </w:rPr>
        <w:t>PECN</w:t>
      </w:r>
      <w:r w:rsidRPr="001900AB">
        <w:rPr>
          <w:rFonts w:ascii="Arial" w:hAnsi="Arial" w:cs="Arial"/>
          <w:sz w:val="24"/>
          <w:szCs w:val="24"/>
        </w:rPr>
        <w:t xml:space="preserve"> </w:t>
      </w:r>
      <w:r>
        <w:rPr>
          <w:rFonts w:ascii="Arial" w:hAnsi="Arial" w:cs="Arial"/>
          <w:sz w:val="24"/>
          <w:szCs w:val="24"/>
        </w:rPr>
        <w:t xml:space="preserve">- </w:t>
      </w:r>
      <w:r w:rsidRPr="001900AB">
        <w:rPr>
          <w:rFonts w:ascii="Arial" w:hAnsi="Arial" w:cs="Arial"/>
          <w:sz w:val="24"/>
          <w:szCs w:val="24"/>
        </w:rPr>
        <w:t xml:space="preserve">Plano de Emergência de Construção Naval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PNQP - Plano Nacional de Qualificação Profissional </w:t>
      </w:r>
    </w:p>
    <w:p w:rsidR="00D10B80" w:rsidRDefault="00D10B80" w:rsidP="00D10B80">
      <w:pPr>
        <w:tabs>
          <w:tab w:val="left" w:pos="6225"/>
        </w:tabs>
        <w:spacing w:line="360" w:lineRule="auto"/>
        <w:rPr>
          <w:rFonts w:ascii="Arial" w:hAnsi="Arial" w:cs="Arial"/>
          <w:sz w:val="24"/>
          <w:szCs w:val="24"/>
        </w:rPr>
      </w:pPr>
      <w:r w:rsidRPr="00D45BA0">
        <w:rPr>
          <w:rFonts w:ascii="Arial" w:hAnsi="Arial" w:cs="Arial"/>
          <w:sz w:val="24"/>
          <w:szCs w:val="24"/>
        </w:rPr>
        <w:t xml:space="preserve">PPCN </w:t>
      </w:r>
      <w:r>
        <w:rPr>
          <w:rFonts w:ascii="Arial" w:hAnsi="Arial" w:cs="Arial"/>
          <w:sz w:val="24"/>
          <w:szCs w:val="24"/>
        </w:rPr>
        <w:t xml:space="preserve">- </w:t>
      </w:r>
      <w:r w:rsidRPr="00D45BA0">
        <w:rPr>
          <w:rFonts w:ascii="Arial" w:hAnsi="Arial" w:cs="Arial"/>
          <w:sz w:val="24"/>
          <w:szCs w:val="24"/>
        </w:rPr>
        <w:t xml:space="preserve">Plano </w:t>
      </w:r>
      <w:r>
        <w:rPr>
          <w:rFonts w:ascii="Arial" w:hAnsi="Arial" w:cs="Arial"/>
          <w:sz w:val="24"/>
          <w:szCs w:val="24"/>
        </w:rPr>
        <w:t xml:space="preserve">Permanente de Construção Naval </w:t>
      </w: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 xml:space="preserve">PROMEF </w:t>
      </w:r>
      <w:r>
        <w:rPr>
          <w:rFonts w:ascii="Arial" w:hAnsi="Arial" w:cs="Arial"/>
          <w:sz w:val="24"/>
          <w:szCs w:val="24"/>
        </w:rPr>
        <w:t xml:space="preserve">- </w:t>
      </w:r>
      <w:r w:rsidRPr="001900AB">
        <w:rPr>
          <w:rFonts w:ascii="Arial" w:hAnsi="Arial" w:cs="Arial"/>
          <w:sz w:val="24"/>
          <w:szCs w:val="24"/>
        </w:rPr>
        <w:t>Programa de Ex</w:t>
      </w:r>
      <w:r>
        <w:rPr>
          <w:rFonts w:ascii="Arial" w:hAnsi="Arial" w:cs="Arial"/>
          <w:sz w:val="24"/>
          <w:szCs w:val="24"/>
        </w:rPr>
        <w:t xml:space="preserve">pansão e Modernização da Frota </w:t>
      </w: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 xml:space="preserve">PROMINP </w:t>
      </w:r>
      <w:r>
        <w:rPr>
          <w:rFonts w:ascii="Arial" w:hAnsi="Arial" w:cs="Arial"/>
          <w:sz w:val="24"/>
          <w:szCs w:val="24"/>
        </w:rPr>
        <w:t xml:space="preserve">- </w:t>
      </w:r>
      <w:r w:rsidRPr="001900AB">
        <w:rPr>
          <w:rFonts w:ascii="Arial" w:hAnsi="Arial" w:cs="Arial"/>
          <w:sz w:val="24"/>
          <w:szCs w:val="24"/>
        </w:rPr>
        <w:t>Programa de Mobilização da Indústria Nacio</w:t>
      </w:r>
      <w:r>
        <w:rPr>
          <w:rFonts w:ascii="Arial" w:hAnsi="Arial" w:cs="Arial"/>
          <w:sz w:val="24"/>
          <w:szCs w:val="24"/>
        </w:rPr>
        <w:t>nal de Petróleo e Gás Natural</w:t>
      </w:r>
    </w:p>
    <w:p w:rsidR="00D10B80" w:rsidRPr="00BB0C40" w:rsidRDefault="00D10B80" w:rsidP="00D10B80">
      <w:pPr>
        <w:tabs>
          <w:tab w:val="left" w:pos="6225"/>
        </w:tabs>
        <w:spacing w:line="360" w:lineRule="auto"/>
        <w:rPr>
          <w:rFonts w:ascii="Arial" w:hAnsi="Arial" w:cs="Arial"/>
          <w:sz w:val="24"/>
          <w:szCs w:val="24"/>
          <w:shd w:val="clear" w:color="auto" w:fill="FFFFFF"/>
        </w:rPr>
      </w:pPr>
      <w:r w:rsidRPr="00BB0C40">
        <w:rPr>
          <w:rFonts w:ascii="Arial" w:hAnsi="Arial" w:cs="Arial"/>
          <w:sz w:val="24"/>
          <w:szCs w:val="24"/>
        </w:rPr>
        <w:t xml:space="preserve">ROV - </w:t>
      </w:r>
      <w:proofErr w:type="spellStart"/>
      <w:r w:rsidRPr="00BB0C40">
        <w:rPr>
          <w:rFonts w:ascii="Arial" w:hAnsi="Arial" w:cs="Arial"/>
          <w:sz w:val="24"/>
          <w:szCs w:val="24"/>
          <w:shd w:val="clear" w:color="auto" w:fill="FFFFFF"/>
        </w:rPr>
        <w:t>Remotely</w:t>
      </w:r>
      <w:proofErr w:type="spellEnd"/>
      <w:r w:rsidRPr="00BB0C40">
        <w:rPr>
          <w:rFonts w:ascii="Arial" w:hAnsi="Arial" w:cs="Arial"/>
          <w:sz w:val="24"/>
          <w:szCs w:val="24"/>
          <w:shd w:val="clear" w:color="auto" w:fill="FFFFFF"/>
        </w:rPr>
        <w:t xml:space="preserve"> </w:t>
      </w:r>
      <w:proofErr w:type="spellStart"/>
      <w:r w:rsidRPr="00BB0C40">
        <w:rPr>
          <w:rFonts w:ascii="Arial" w:hAnsi="Arial" w:cs="Arial"/>
          <w:sz w:val="24"/>
          <w:szCs w:val="24"/>
          <w:shd w:val="clear" w:color="auto" w:fill="FFFFFF"/>
        </w:rPr>
        <w:t>Operated</w:t>
      </w:r>
      <w:proofErr w:type="spellEnd"/>
      <w:r w:rsidRPr="00BB0C40">
        <w:rPr>
          <w:rFonts w:ascii="Arial" w:hAnsi="Arial" w:cs="Arial"/>
          <w:sz w:val="24"/>
          <w:szCs w:val="24"/>
          <w:shd w:val="clear" w:color="auto" w:fill="FFFFFF"/>
        </w:rPr>
        <w:t xml:space="preserve"> </w:t>
      </w:r>
      <w:proofErr w:type="spellStart"/>
      <w:r w:rsidRPr="00BB0C40">
        <w:rPr>
          <w:rFonts w:ascii="Arial" w:hAnsi="Arial" w:cs="Arial"/>
          <w:sz w:val="24"/>
          <w:szCs w:val="24"/>
          <w:shd w:val="clear" w:color="auto" w:fill="FFFFFF"/>
        </w:rPr>
        <w:t>Vehicle</w:t>
      </w:r>
      <w:proofErr w:type="spellEnd"/>
      <w:r w:rsidRPr="00BB0C40">
        <w:rPr>
          <w:rFonts w:ascii="Arial" w:hAnsi="Arial" w:cs="Arial"/>
          <w:sz w:val="24"/>
          <w:szCs w:val="24"/>
          <w:shd w:val="clear" w:color="auto" w:fill="FFFFFF"/>
        </w:rPr>
        <w:t xml:space="preserve"> (Veículo Operado Remotamente)</w:t>
      </w:r>
    </w:p>
    <w:p w:rsidR="00D10B80" w:rsidRDefault="00D10B80" w:rsidP="00D10B80">
      <w:pPr>
        <w:tabs>
          <w:tab w:val="left" w:pos="6225"/>
        </w:tabs>
        <w:spacing w:line="360" w:lineRule="auto"/>
        <w:rPr>
          <w:rFonts w:ascii="Arial" w:hAnsi="Arial" w:cs="Arial"/>
          <w:sz w:val="24"/>
          <w:szCs w:val="24"/>
        </w:rPr>
      </w:pPr>
      <w:r>
        <w:rPr>
          <w:rFonts w:ascii="Arial" w:hAnsi="Arial" w:cs="Arial"/>
          <w:sz w:val="24"/>
          <w:szCs w:val="24"/>
        </w:rPr>
        <w:t>SEBRAE - Serviço Brasileiro de Apoio às Micro e Pequenas Empresas</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SENAI - Serviço Nacional de Aprendizagem Industrial</w:t>
      </w:r>
    </w:p>
    <w:p w:rsidR="00D10B80" w:rsidRDefault="00D10B80" w:rsidP="00D10B80">
      <w:pPr>
        <w:tabs>
          <w:tab w:val="left" w:pos="6225"/>
        </w:tabs>
        <w:spacing w:line="360" w:lineRule="auto"/>
        <w:rPr>
          <w:rFonts w:ascii="Arial" w:hAnsi="Arial" w:cs="Arial"/>
          <w:sz w:val="24"/>
          <w:szCs w:val="24"/>
        </w:rPr>
      </w:pPr>
      <w:r w:rsidRPr="00B831C5">
        <w:rPr>
          <w:rFonts w:ascii="Arial" w:hAnsi="Arial" w:cs="Arial"/>
          <w:sz w:val="24"/>
          <w:szCs w:val="24"/>
        </w:rPr>
        <w:lastRenderedPageBreak/>
        <w:t xml:space="preserve">SINAVAL – Sindicato </w:t>
      </w:r>
      <w:r>
        <w:rPr>
          <w:rFonts w:ascii="Arial" w:hAnsi="Arial" w:cs="Arial"/>
          <w:sz w:val="24"/>
          <w:szCs w:val="24"/>
        </w:rPr>
        <w:t>Nacional da Indústria da</w:t>
      </w:r>
      <w:r w:rsidRPr="00B831C5">
        <w:rPr>
          <w:rFonts w:ascii="Arial" w:hAnsi="Arial" w:cs="Arial"/>
          <w:sz w:val="24"/>
          <w:szCs w:val="24"/>
        </w:rPr>
        <w:t xml:space="preserve"> Construç</w:t>
      </w:r>
      <w:r>
        <w:rPr>
          <w:rFonts w:ascii="Arial" w:hAnsi="Arial" w:cs="Arial"/>
          <w:sz w:val="24"/>
          <w:szCs w:val="24"/>
        </w:rPr>
        <w:t>ão e Reparação Naval e Offshore</w:t>
      </w:r>
    </w:p>
    <w:p w:rsidR="00D10B80" w:rsidRDefault="00D10B80" w:rsidP="00D10B80">
      <w:pPr>
        <w:tabs>
          <w:tab w:val="left" w:pos="6225"/>
        </w:tabs>
        <w:spacing w:line="360" w:lineRule="auto"/>
        <w:rPr>
          <w:rFonts w:ascii="Arial" w:hAnsi="Arial" w:cs="Arial"/>
          <w:sz w:val="24"/>
          <w:szCs w:val="24"/>
        </w:rPr>
      </w:pPr>
      <w:r w:rsidRPr="001900AB">
        <w:rPr>
          <w:rFonts w:ascii="Arial" w:hAnsi="Arial" w:cs="Arial"/>
          <w:sz w:val="24"/>
          <w:szCs w:val="24"/>
        </w:rPr>
        <w:t xml:space="preserve">SUNAMAN </w:t>
      </w:r>
      <w:r>
        <w:rPr>
          <w:rFonts w:ascii="Arial" w:hAnsi="Arial" w:cs="Arial"/>
          <w:sz w:val="24"/>
          <w:szCs w:val="24"/>
        </w:rPr>
        <w:t xml:space="preserve">- </w:t>
      </w:r>
      <w:r w:rsidRPr="001900AB">
        <w:rPr>
          <w:rFonts w:ascii="Arial" w:hAnsi="Arial" w:cs="Arial"/>
          <w:sz w:val="24"/>
          <w:szCs w:val="24"/>
        </w:rPr>
        <w:t>Superintendênci</w:t>
      </w:r>
      <w:r>
        <w:rPr>
          <w:rFonts w:ascii="Arial" w:hAnsi="Arial" w:cs="Arial"/>
          <w:sz w:val="24"/>
          <w:szCs w:val="24"/>
        </w:rPr>
        <w:t xml:space="preserve">a Nacional de Marinha Mercante </w:t>
      </w:r>
    </w:p>
    <w:p w:rsidR="00D10B80" w:rsidRPr="00D10B80" w:rsidRDefault="00D10B80" w:rsidP="00D10B80">
      <w:pPr>
        <w:tabs>
          <w:tab w:val="left" w:pos="6225"/>
        </w:tabs>
        <w:spacing w:line="360" w:lineRule="auto"/>
        <w:rPr>
          <w:rFonts w:ascii="Arial" w:hAnsi="Arial" w:cs="Arial"/>
          <w:sz w:val="24"/>
          <w:szCs w:val="24"/>
        </w:rPr>
      </w:pPr>
      <w:r w:rsidRPr="00BB0C40">
        <w:rPr>
          <w:rFonts w:ascii="Arial" w:hAnsi="Arial" w:cs="Arial"/>
          <w:sz w:val="24"/>
          <w:szCs w:val="24"/>
        </w:rPr>
        <w:t xml:space="preserve">TRANSPETRO – </w:t>
      </w:r>
      <w:r w:rsidR="00C65004">
        <w:rPr>
          <w:rFonts w:ascii="Arial" w:hAnsi="Arial" w:cs="Arial"/>
          <w:sz w:val="24"/>
          <w:szCs w:val="24"/>
        </w:rPr>
        <w:t>Petrobras Transporte S/A</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UFF - Universidade Federal Fluminense </w:t>
      </w:r>
    </w:p>
    <w:p w:rsidR="00D10B80" w:rsidRDefault="00D10B80" w:rsidP="00D10B80">
      <w:pPr>
        <w:tabs>
          <w:tab w:val="left" w:pos="6225"/>
        </w:tabs>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UFRJ - Universidade Federal do Rio de Janeiro </w:t>
      </w:r>
    </w:p>
    <w:p w:rsidR="006B36AB" w:rsidRDefault="006B36AB" w:rsidP="006B36AB">
      <w:pPr>
        <w:spacing w:after="0" w:line="360" w:lineRule="auto"/>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546E3D">
      <w:pPr>
        <w:spacing w:after="0" w:line="360" w:lineRule="auto"/>
        <w:jc w:val="center"/>
        <w:rPr>
          <w:rFonts w:ascii="Arial" w:hAnsi="Arial" w:cs="Arial"/>
          <w:sz w:val="24"/>
          <w:szCs w:val="24"/>
        </w:rPr>
      </w:pPr>
    </w:p>
    <w:p w:rsidR="00461D2B" w:rsidRDefault="00461D2B" w:rsidP="006B36AB">
      <w:pPr>
        <w:spacing w:after="0" w:line="360" w:lineRule="auto"/>
        <w:rPr>
          <w:rFonts w:ascii="Arial" w:hAnsi="Arial" w:cs="Arial"/>
          <w:sz w:val="24"/>
          <w:szCs w:val="24"/>
        </w:rPr>
      </w:pPr>
    </w:p>
    <w:p w:rsidR="006B36AB" w:rsidRDefault="006B36AB" w:rsidP="006B36AB">
      <w:pPr>
        <w:spacing w:after="0" w:line="360" w:lineRule="auto"/>
        <w:rPr>
          <w:rFonts w:ascii="Arial" w:hAnsi="Arial" w:cs="Arial"/>
          <w:sz w:val="24"/>
          <w:szCs w:val="24"/>
        </w:rPr>
      </w:pPr>
    </w:p>
    <w:p w:rsidR="00D10B80" w:rsidRDefault="00D10B80" w:rsidP="00546E3D">
      <w:pPr>
        <w:spacing w:after="0" w:line="360" w:lineRule="auto"/>
        <w:jc w:val="center"/>
        <w:rPr>
          <w:rFonts w:ascii="Arial" w:hAnsi="Arial" w:cs="Arial"/>
          <w:sz w:val="24"/>
          <w:szCs w:val="24"/>
        </w:rPr>
      </w:pPr>
    </w:p>
    <w:p w:rsidR="00994461" w:rsidRDefault="00994461" w:rsidP="00546E3D">
      <w:pPr>
        <w:spacing w:after="0" w:line="360" w:lineRule="auto"/>
        <w:jc w:val="center"/>
        <w:rPr>
          <w:rFonts w:ascii="Arial" w:hAnsi="Arial" w:cs="Arial"/>
          <w:sz w:val="24"/>
          <w:szCs w:val="24"/>
        </w:rPr>
      </w:pPr>
    </w:p>
    <w:p w:rsidR="00461D2B" w:rsidRPr="00546E3D" w:rsidRDefault="00461D2B" w:rsidP="00546E3D">
      <w:pPr>
        <w:spacing w:after="0" w:line="360" w:lineRule="auto"/>
        <w:jc w:val="center"/>
        <w:rPr>
          <w:rFonts w:ascii="Arial" w:hAnsi="Arial" w:cs="Arial"/>
          <w:sz w:val="24"/>
          <w:szCs w:val="24"/>
        </w:rPr>
      </w:pPr>
    </w:p>
    <w:p w:rsidR="00405A72" w:rsidRPr="00C6292F" w:rsidRDefault="00C6292F" w:rsidP="00C6292F">
      <w:pPr>
        <w:spacing w:after="0" w:line="360" w:lineRule="auto"/>
        <w:jc w:val="center"/>
        <w:rPr>
          <w:rFonts w:ascii="Arial" w:hAnsi="Arial" w:cs="Arial"/>
          <w:b/>
          <w:sz w:val="24"/>
          <w:szCs w:val="24"/>
        </w:rPr>
      </w:pPr>
      <w:r w:rsidRPr="00C6292F">
        <w:rPr>
          <w:rFonts w:ascii="Arial" w:hAnsi="Arial" w:cs="Arial"/>
          <w:b/>
          <w:sz w:val="24"/>
          <w:szCs w:val="24"/>
        </w:rPr>
        <w:lastRenderedPageBreak/>
        <w:t>SUMÁRIO</w:t>
      </w:r>
    </w:p>
    <w:p w:rsidR="00405A72" w:rsidRPr="00405A72" w:rsidRDefault="00405A72" w:rsidP="00405A72">
      <w:pPr>
        <w:spacing w:after="0" w:line="360" w:lineRule="auto"/>
        <w:jc w:val="both"/>
        <w:rPr>
          <w:rFonts w:ascii="Arial" w:hAnsi="Arial" w:cs="Arial"/>
          <w:sz w:val="24"/>
          <w:szCs w:val="24"/>
        </w:rPr>
      </w:pPr>
    </w:p>
    <w:p w:rsidR="00405A72" w:rsidRPr="00405A72" w:rsidRDefault="00405A72" w:rsidP="00405A72">
      <w:pPr>
        <w:spacing w:after="0" w:line="360" w:lineRule="auto"/>
        <w:jc w:val="both"/>
        <w:rPr>
          <w:rFonts w:ascii="Arial" w:hAnsi="Arial" w:cs="Arial"/>
          <w:sz w:val="24"/>
          <w:szCs w:val="24"/>
        </w:rPr>
      </w:pPr>
      <w:r w:rsidRPr="00405A72">
        <w:rPr>
          <w:rFonts w:ascii="Arial" w:hAnsi="Arial" w:cs="Arial"/>
          <w:sz w:val="24"/>
          <w:szCs w:val="24"/>
        </w:rPr>
        <w:t>Introdução</w:t>
      </w:r>
      <w:proofErr w:type="gramStart"/>
      <w:r w:rsidR="00461D2B">
        <w:rPr>
          <w:rFonts w:ascii="Arial" w:hAnsi="Arial" w:cs="Arial"/>
          <w:sz w:val="24"/>
          <w:szCs w:val="24"/>
        </w:rPr>
        <w:t>.............................................................................</w:t>
      </w:r>
      <w:r w:rsidR="00487ED7">
        <w:rPr>
          <w:rFonts w:ascii="Arial" w:hAnsi="Arial" w:cs="Arial"/>
          <w:sz w:val="24"/>
          <w:szCs w:val="24"/>
        </w:rPr>
        <w:t>....................</w:t>
      </w:r>
      <w:r w:rsidR="00C6292F">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11</w:t>
      </w:r>
    </w:p>
    <w:p w:rsidR="00405A72" w:rsidRPr="00405A72" w:rsidRDefault="00405A72" w:rsidP="00405A72">
      <w:pPr>
        <w:spacing w:after="0" w:line="360" w:lineRule="auto"/>
        <w:jc w:val="both"/>
        <w:rPr>
          <w:rFonts w:ascii="Arial" w:hAnsi="Arial" w:cs="Arial"/>
          <w:sz w:val="24"/>
          <w:szCs w:val="24"/>
        </w:rPr>
      </w:pPr>
    </w:p>
    <w:p w:rsidR="00405A72" w:rsidRDefault="00DD3883" w:rsidP="00405A72">
      <w:pPr>
        <w:spacing w:after="0" w:line="360" w:lineRule="auto"/>
        <w:jc w:val="both"/>
        <w:rPr>
          <w:rFonts w:ascii="Arial" w:hAnsi="Arial" w:cs="Arial"/>
          <w:sz w:val="24"/>
          <w:szCs w:val="24"/>
        </w:rPr>
      </w:pPr>
      <w:r>
        <w:rPr>
          <w:rFonts w:ascii="Arial" w:hAnsi="Arial" w:cs="Arial"/>
          <w:sz w:val="24"/>
          <w:szCs w:val="24"/>
        </w:rPr>
        <w:t>Capítulo 1 – Algumas considerações teórico-conceituais sobre o conceito de Espaço</w:t>
      </w:r>
      <w:proofErr w:type="gramStart"/>
      <w:r>
        <w:rPr>
          <w:rFonts w:ascii="Arial" w:hAnsi="Arial" w:cs="Arial"/>
          <w:sz w:val="24"/>
          <w:szCs w:val="24"/>
        </w:rPr>
        <w:t>..................................................................................</w:t>
      </w:r>
      <w:r w:rsidR="00487ED7">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13</w:t>
      </w:r>
    </w:p>
    <w:p w:rsidR="00461D2B" w:rsidRPr="00405A72" w:rsidRDefault="00461D2B" w:rsidP="00405A72">
      <w:pPr>
        <w:spacing w:after="0" w:line="360" w:lineRule="auto"/>
        <w:jc w:val="both"/>
        <w:rPr>
          <w:rFonts w:ascii="Arial" w:hAnsi="Arial" w:cs="Arial"/>
          <w:sz w:val="24"/>
          <w:szCs w:val="24"/>
        </w:rPr>
      </w:pPr>
    </w:p>
    <w:p w:rsidR="00405A72" w:rsidRPr="00C6292F" w:rsidRDefault="00405A72" w:rsidP="00B8441A">
      <w:pPr>
        <w:pStyle w:val="PargrafodaLista"/>
        <w:numPr>
          <w:ilvl w:val="1"/>
          <w:numId w:val="4"/>
        </w:numPr>
        <w:spacing w:after="0" w:line="360" w:lineRule="auto"/>
        <w:jc w:val="both"/>
        <w:rPr>
          <w:rFonts w:ascii="Arial" w:hAnsi="Arial" w:cs="Arial"/>
          <w:sz w:val="24"/>
          <w:szCs w:val="24"/>
        </w:rPr>
      </w:pPr>
      <w:r w:rsidRPr="00C6292F">
        <w:rPr>
          <w:rFonts w:ascii="Arial" w:hAnsi="Arial" w:cs="Arial"/>
          <w:sz w:val="24"/>
          <w:szCs w:val="24"/>
        </w:rPr>
        <w:t>– A produção social do espaço</w:t>
      </w:r>
      <w:proofErr w:type="gramStart"/>
      <w:r w:rsidR="00461D2B" w:rsidRPr="00C6292F">
        <w:rPr>
          <w:rFonts w:ascii="Arial" w:hAnsi="Arial" w:cs="Arial"/>
          <w:sz w:val="24"/>
          <w:szCs w:val="24"/>
        </w:rPr>
        <w:t>..........................</w:t>
      </w:r>
      <w:r w:rsidR="00C6292F" w:rsidRPr="00C6292F">
        <w:rPr>
          <w:rFonts w:ascii="Arial" w:hAnsi="Arial" w:cs="Arial"/>
          <w:sz w:val="24"/>
          <w:szCs w:val="24"/>
        </w:rPr>
        <w:t>..................</w:t>
      </w:r>
      <w:r w:rsidR="00C6292F">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15</w:t>
      </w:r>
    </w:p>
    <w:p w:rsidR="00405A72" w:rsidRPr="00405A72" w:rsidRDefault="00C6292F" w:rsidP="00B8441A">
      <w:pPr>
        <w:spacing w:after="0" w:line="360" w:lineRule="auto"/>
        <w:jc w:val="both"/>
        <w:rPr>
          <w:rFonts w:ascii="Arial" w:hAnsi="Arial" w:cs="Arial"/>
          <w:sz w:val="24"/>
          <w:szCs w:val="24"/>
        </w:rPr>
      </w:pPr>
      <w:r>
        <w:rPr>
          <w:rFonts w:ascii="Arial" w:hAnsi="Arial" w:cs="Arial"/>
          <w:sz w:val="24"/>
          <w:szCs w:val="24"/>
        </w:rPr>
        <w:t xml:space="preserve">1.2 </w:t>
      </w:r>
      <w:r w:rsidR="00405A72" w:rsidRPr="00405A72">
        <w:rPr>
          <w:rFonts w:ascii="Arial" w:hAnsi="Arial" w:cs="Arial"/>
          <w:sz w:val="24"/>
          <w:szCs w:val="24"/>
        </w:rPr>
        <w:t>– O papel do capital na produção do espaço</w:t>
      </w:r>
      <w:proofErr w:type="gramStart"/>
      <w:r w:rsidR="00F67D9C">
        <w:rPr>
          <w:rFonts w:ascii="Arial" w:hAnsi="Arial" w:cs="Arial"/>
          <w:sz w:val="24"/>
          <w:szCs w:val="24"/>
        </w:rPr>
        <w:t>............</w:t>
      </w:r>
      <w:r w:rsidR="00461D2B">
        <w:rPr>
          <w:rFonts w:ascii="Arial" w:hAnsi="Arial" w:cs="Arial"/>
          <w:sz w:val="24"/>
          <w:szCs w:val="24"/>
        </w:rPr>
        <w:t>.........</w:t>
      </w:r>
      <w:r w:rsidR="00487ED7">
        <w:rPr>
          <w:rFonts w:ascii="Arial" w:hAnsi="Arial" w:cs="Arial"/>
          <w:sz w:val="24"/>
          <w:szCs w:val="24"/>
        </w:rPr>
        <w:t>......</w:t>
      </w:r>
      <w:r>
        <w:rPr>
          <w:rFonts w:ascii="Arial" w:hAnsi="Arial" w:cs="Arial"/>
          <w:sz w:val="24"/>
          <w:szCs w:val="24"/>
        </w:rPr>
        <w:t>......</w:t>
      </w:r>
      <w:r w:rsidR="00461D2B">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21</w:t>
      </w:r>
    </w:p>
    <w:p w:rsidR="00405A72" w:rsidRPr="00405A72" w:rsidRDefault="00405A72" w:rsidP="00B8441A">
      <w:pPr>
        <w:spacing w:after="0" w:line="360" w:lineRule="auto"/>
        <w:jc w:val="both"/>
        <w:rPr>
          <w:rFonts w:ascii="Arial" w:hAnsi="Arial" w:cs="Arial"/>
          <w:sz w:val="24"/>
          <w:szCs w:val="24"/>
        </w:rPr>
      </w:pPr>
    </w:p>
    <w:p w:rsidR="00405A72" w:rsidRDefault="00405A72" w:rsidP="00B8441A">
      <w:pPr>
        <w:spacing w:after="0" w:line="360" w:lineRule="auto"/>
        <w:jc w:val="both"/>
        <w:rPr>
          <w:rFonts w:ascii="Arial" w:hAnsi="Arial" w:cs="Arial"/>
          <w:sz w:val="24"/>
          <w:szCs w:val="24"/>
        </w:rPr>
      </w:pPr>
      <w:r w:rsidRPr="00405A72">
        <w:rPr>
          <w:rFonts w:ascii="Arial" w:hAnsi="Arial" w:cs="Arial"/>
          <w:sz w:val="24"/>
          <w:szCs w:val="24"/>
        </w:rPr>
        <w:t>Capítulo 2 - O bairro Ilha da Conceição</w:t>
      </w:r>
      <w:r w:rsidR="00735ED6">
        <w:rPr>
          <w:rFonts w:ascii="Arial" w:hAnsi="Arial" w:cs="Arial"/>
          <w:sz w:val="24"/>
          <w:szCs w:val="24"/>
        </w:rPr>
        <w:t xml:space="preserve"> e as Indústrias Navais</w:t>
      </w:r>
      <w:proofErr w:type="gramStart"/>
      <w:r w:rsidR="00A74A6C">
        <w:rPr>
          <w:rFonts w:ascii="Arial" w:hAnsi="Arial" w:cs="Arial"/>
          <w:sz w:val="24"/>
          <w:szCs w:val="24"/>
        </w:rPr>
        <w:t>........................</w:t>
      </w:r>
      <w:proofErr w:type="gramEnd"/>
      <w:r w:rsidR="00A74A6C">
        <w:rPr>
          <w:rFonts w:ascii="Arial" w:hAnsi="Arial" w:cs="Arial"/>
          <w:sz w:val="24"/>
          <w:szCs w:val="24"/>
        </w:rPr>
        <w:t>23</w:t>
      </w:r>
    </w:p>
    <w:p w:rsidR="00C6292F" w:rsidRDefault="00C6292F" w:rsidP="00B8441A">
      <w:pPr>
        <w:spacing w:after="0" w:line="360" w:lineRule="auto"/>
        <w:jc w:val="both"/>
        <w:rPr>
          <w:rFonts w:ascii="Arial" w:hAnsi="Arial" w:cs="Arial"/>
          <w:sz w:val="24"/>
          <w:szCs w:val="24"/>
        </w:rPr>
      </w:pPr>
    </w:p>
    <w:p w:rsidR="00405A72" w:rsidRPr="00405A72" w:rsidRDefault="00C6292F" w:rsidP="00B8441A">
      <w:pPr>
        <w:spacing w:after="0" w:line="360" w:lineRule="auto"/>
        <w:jc w:val="both"/>
        <w:rPr>
          <w:rFonts w:ascii="Arial" w:hAnsi="Arial" w:cs="Arial"/>
          <w:sz w:val="24"/>
          <w:szCs w:val="24"/>
        </w:rPr>
      </w:pPr>
      <w:r>
        <w:rPr>
          <w:rFonts w:ascii="Arial" w:hAnsi="Arial" w:cs="Arial"/>
          <w:sz w:val="24"/>
          <w:szCs w:val="24"/>
        </w:rPr>
        <w:t xml:space="preserve">2.1 - </w:t>
      </w:r>
      <w:r w:rsidR="00405A72" w:rsidRPr="00405A72">
        <w:rPr>
          <w:rFonts w:ascii="Arial" w:hAnsi="Arial" w:cs="Arial"/>
          <w:sz w:val="24"/>
          <w:szCs w:val="24"/>
        </w:rPr>
        <w:t>Antecedentes histór</w:t>
      </w:r>
      <w:r w:rsidR="00735ED6">
        <w:rPr>
          <w:rFonts w:ascii="Arial" w:hAnsi="Arial" w:cs="Arial"/>
          <w:sz w:val="24"/>
          <w:szCs w:val="24"/>
        </w:rPr>
        <w:t>icos do bairro Ilha da Conceição</w:t>
      </w:r>
      <w:proofErr w:type="gramStart"/>
      <w:r>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23</w:t>
      </w:r>
    </w:p>
    <w:p w:rsidR="00405A72" w:rsidRPr="00405A72" w:rsidRDefault="00405A72" w:rsidP="00B8441A">
      <w:pPr>
        <w:spacing w:after="0" w:line="360" w:lineRule="auto"/>
        <w:jc w:val="both"/>
        <w:rPr>
          <w:rFonts w:ascii="Arial" w:hAnsi="Arial" w:cs="Arial"/>
          <w:sz w:val="24"/>
          <w:szCs w:val="24"/>
        </w:rPr>
      </w:pPr>
      <w:r w:rsidRPr="00405A72">
        <w:rPr>
          <w:rFonts w:ascii="Arial" w:hAnsi="Arial" w:cs="Arial"/>
          <w:sz w:val="24"/>
          <w:szCs w:val="24"/>
        </w:rPr>
        <w:t>2.2 – A revitaliz</w:t>
      </w:r>
      <w:r w:rsidR="00461D2B">
        <w:rPr>
          <w:rFonts w:ascii="Arial" w:hAnsi="Arial" w:cs="Arial"/>
          <w:sz w:val="24"/>
          <w:szCs w:val="24"/>
        </w:rPr>
        <w:t>ação recente da indústria naval</w:t>
      </w:r>
      <w:proofErr w:type="gramStart"/>
      <w:r w:rsidR="00461D2B">
        <w:rPr>
          <w:rFonts w:ascii="Arial" w:hAnsi="Arial" w:cs="Arial"/>
          <w:sz w:val="24"/>
          <w:szCs w:val="24"/>
        </w:rPr>
        <w:t>....</w:t>
      </w:r>
      <w:r w:rsidR="00C6292F">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27</w:t>
      </w:r>
    </w:p>
    <w:p w:rsidR="00405A72" w:rsidRDefault="00405A72" w:rsidP="00B8441A">
      <w:pPr>
        <w:spacing w:after="0" w:line="360" w:lineRule="auto"/>
        <w:jc w:val="both"/>
        <w:rPr>
          <w:rFonts w:ascii="Arial" w:hAnsi="Arial" w:cs="Arial"/>
          <w:sz w:val="24"/>
          <w:szCs w:val="24"/>
        </w:rPr>
      </w:pPr>
      <w:r w:rsidRPr="00405A72">
        <w:rPr>
          <w:rFonts w:ascii="Arial" w:hAnsi="Arial" w:cs="Arial"/>
          <w:sz w:val="24"/>
          <w:szCs w:val="24"/>
        </w:rPr>
        <w:t>2.3 – As indústrias nav</w:t>
      </w:r>
      <w:r w:rsidR="00C6292F">
        <w:rPr>
          <w:rFonts w:ascii="Arial" w:hAnsi="Arial" w:cs="Arial"/>
          <w:sz w:val="24"/>
          <w:szCs w:val="24"/>
        </w:rPr>
        <w:t>ais no bairro Ilha da Conceição</w:t>
      </w:r>
      <w:proofErr w:type="gramStart"/>
      <w:r w:rsidR="00C6292F">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32</w:t>
      </w:r>
    </w:p>
    <w:p w:rsidR="00405A72" w:rsidRPr="00405A72" w:rsidRDefault="00405A72" w:rsidP="00B8441A">
      <w:pPr>
        <w:spacing w:after="0" w:line="360" w:lineRule="auto"/>
        <w:jc w:val="both"/>
        <w:rPr>
          <w:rFonts w:ascii="Arial" w:hAnsi="Arial" w:cs="Arial"/>
          <w:sz w:val="24"/>
          <w:szCs w:val="24"/>
        </w:rPr>
      </w:pPr>
    </w:p>
    <w:p w:rsidR="00405A72" w:rsidRDefault="00405A72" w:rsidP="00B8441A">
      <w:pPr>
        <w:spacing w:after="0" w:line="360" w:lineRule="auto"/>
        <w:jc w:val="both"/>
        <w:rPr>
          <w:rFonts w:ascii="Arial" w:hAnsi="Arial" w:cs="Arial"/>
          <w:sz w:val="24"/>
          <w:szCs w:val="24"/>
        </w:rPr>
      </w:pPr>
      <w:r w:rsidRPr="00405A72">
        <w:rPr>
          <w:rFonts w:ascii="Arial" w:hAnsi="Arial" w:cs="Arial"/>
          <w:sz w:val="24"/>
          <w:szCs w:val="24"/>
        </w:rPr>
        <w:t>Capítulo 3 - Os impactos trazidos com o</w:t>
      </w:r>
      <w:r w:rsidR="00265748">
        <w:rPr>
          <w:rFonts w:ascii="Arial" w:hAnsi="Arial" w:cs="Arial"/>
          <w:sz w:val="24"/>
          <w:szCs w:val="24"/>
        </w:rPr>
        <w:t xml:space="preserve"> avanço recente da indústria </w:t>
      </w:r>
      <w:r w:rsidRPr="00405A72">
        <w:rPr>
          <w:rFonts w:ascii="Arial" w:hAnsi="Arial" w:cs="Arial"/>
          <w:sz w:val="24"/>
          <w:szCs w:val="24"/>
        </w:rPr>
        <w:t>naval no bairro Ilha da Conceição</w:t>
      </w:r>
      <w:proofErr w:type="gramStart"/>
      <w:r w:rsidR="00C6292F">
        <w:rPr>
          <w:rFonts w:ascii="Arial" w:hAnsi="Arial" w:cs="Arial"/>
          <w:sz w:val="24"/>
          <w:szCs w:val="24"/>
        </w:rPr>
        <w:t>.......................................................</w:t>
      </w:r>
      <w:r w:rsidR="00B8441A">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44</w:t>
      </w:r>
    </w:p>
    <w:p w:rsidR="00C6292F" w:rsidRDefault="00C6292F" w:rsidP="00B8441A">
      <w:pPr>
        <w:spacing w:after="0" w:line="360" w:lineRule="auto"/>
        <w:jc w:val="both"/>
        <w:rPr>
          <w:rFonts w:ascii="Arial" w:hAnsi="Arial" w:cs="Arial"/>
          <w:sz w:val="24"/>
          <w:szCs w:val="24"/>
        </w:rPr>
      </w:pPr>
    </w:p>
    <w:p w:rsidR="00405A72" w:rsidRDefault="00405A72" w:rsidP="00B8441A">
      <w:pPr>
        <w:spacing w:after="0" w:line="360" w:lineRule="auto"/>
        <w:jc w:val="both"/>
        <w:rPr>
          <w:rFonts w:ascii="Arial" w:hAnsi="Arial" w:cs="Arial"/>
          <w:sz w:val="24"/>
          <w:szCs w:val="24"/>
        </w:rPr>
      </w:pPr>
      <w:r w:rsidRPr="00405A72">
        <w:rPr>
          <w:rFonts w:ascii="Arial" w:hAnsi="Arial" w:cs="Arial"/>
          <w:sz w:val="24"/>
          <w:szCs w:val="24"/>
        </w:rPr>
        <w:t xml:space="preserve"> 3.1 – A importância da indústria naval no bairro Ilha da Conceição</w:t>
      </w:r>
      <w:proofErr w:type="gramStart"/>
      <w:r w:rsidR="00A74A6C">
        <w:rPr>
          <w:rFonts w:ascii="Arial" w:hAnsi="Arial" w:cs="Arial"/>
          <w:sz w:val="24"/>
          <w:szCs w:val="24"/>
        </w:rPr>
        <w:t>.................</w:t>
      </w:r>
      <w:proofErr w:type="gramEnd"/>
      <w:r w:rsidR="00A74A6C">
        <w:rPr>
          <w:rFonts w:ascii="Arial" w:hAnsi="Arial" w:cs="Arial"/>
          <w:sz w:val="24"/>
          <w:szCs w:val="24"/>
        </w:rPr>
        <w:t>44</w:t>
      </w:r>
    </w:p>
    <w:p w:rsidR="00735ED6" w:rsidRDefault="00405A72" w:rsidP="00B8441A">
      <w:pPr>
        <w:spacing w:after="0" w:line="360" w:lineRule="auto"/>
        <w:jc w:val="both"/>
        <w:rPr>
          <w:rFonts w:ascii="Arial" w:hAnsi="Arial" w:cs="Arial"/>
          <w:sz w:val="24"/>
          <w:szCs w:val="24"/>
        </w:rPr>
      </w:pPr>
      <w:r>
        <w:rPr>
          <w:rFonts w:ascii="Arial" w:hAnsi="Arial" w:cs="Arial"/>
          <w:sz w:val="24"/>
          <w:szCs w:val="24"/>
        </w:rPr>
        <w:t xml:space="preserve"> 3.2 – Os impactos na dinâmica sócio-espacial</w:t>
      </w:r>
      <w:proofErr w:type="gramStart"/>
      <w:r w:rsidR="00C6292F">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45</w:t>
      </w:r>
      <w:r w:rsidRPr="00405A72">
        <w:rPr>
          <w:rFonts w:ascii="Arial" w:hAnsi="Arial" w:cs="Arial"/>
          <w:sz w:val="24"/>
          <w:szCs w:val="24"/>
        </w:rPr>
        <w:t xml:space="preserve"> </w:t>
      </w:r>
    </w:p>
    <w:p w:rsidR="00405A72" w:rsidRPr="00405A72" w:rsidRDefault="00735ED6" w:rsidP="00B8441A">
      <w:pPr>
        <w:spacing w:after="0" w:line="360" w:lineRule="auto"/>
        <w:jc w:val="both"/>
        <w:rPr>
          <w:rFonts w:ascii="Arial" w:hAnsi="Arial" w:cs="Arial"/>
          <w:sz w:val="24"/>
          <w:szCs w:val="24"/>
        </w:rPr>
      </w:pPr>
      <w:r>
        <w:rPr>
          <w:rFonts w:ascii="Arial" w:hAnsi="Arial" w:cs="Arial"/>
          <w:sz w:val="24"/>
          <w:szCs w:val="24"/>
        </w:rPr>
        <w:t xml:space="preserve"> 3.3 – Investimentos na formação de mão de obra</w:t>
      </w:r>
      <w:proofErr w:type="gramStart"/>
      <w:r w:rsidR="00C6292F">
        <w:rPr>
          <w:rFonts w:ascii="Arial" w:hAnsi="Arial" w:cs="Arial"/>
          <w:sz w:val="24"/>
          <w:szCs w:val="24"/>
        </w:rPr>
        <w:t>...............</w:t>
      </w:r>
      <w:r w:rsidR="00A74A6C">
        <w:rPr>
          <w:rFonts w:ascii="Arial" w:hAnsi="Arial" w:cs="Arial"/>
          <w:sz w:val="24"/>
          <w:szCs w:val="24"/>
        </w:rPr>
        <w:t>.............................</w:t>
      </w:r>
      <w:proofErr w:type="gramEnd"/>
      <w:r w:rsidR="00A74A6C">
        <w:rPr>
          <w:rFonts w:ascii="Arial" w:hAnsi="Arial" w:cs="Arial"/>
          <w:sz w:val="24"/>
          <w:szCs w:val="24"/>
        </w:rPr>
        <w:t>57</w:t>
      </w:r>
      <w:r w:rsidR="00405A72" w:rsidRPr="00405A72">
        <w:rPr>
          <w:rFonts w:ascii="Arial" w:hAnsi="Arial" w:cs="Arial"/>
          <w:sz w:val="24"/>
          <w:szCs w:val="24"/>
        </w:rPr>
        <w:t xml:space="preserve">      </w:t>
      </w:r>
      <w:r w:rsidR="00405A72">
        <w:rPr>
          <w:rFonts w:ascii="Arial" w:hAnsi="Arial" w:cs="Arial"/>
          <w:sz w:val="24"/>
          <w:szCs w:val="24"/>
        </w:rPr>
        <w:t xml:space="preserve">                          </w:t>
      </w:r>
    </w:p>
    <w:p w:rsidR="007410D9" w:rsidRDefault="007410D9" w:rsidP="00405A72">
      <w:pPr>
        <w:spacing w:after="0" w:line="360" w:lineRule="auto"/>
        <w:jc w:val="both"/>
        <w:rPr>
          <w:rFonts w:ascii="Arial" w:hAnsi="Arial" w:cs="Arial"/>
          <w:sz w:val="24"/>
          <w:szCs w:val="24"/>
        </w:rPr>
      </w:pPr>
    </w:p>
    <w:p w:rsidR="00405A72" w:rsidRDefault="00C6292F" w:rsidP="00405A72">
      <w:pPr>
        <w:spacing w:after="0" w:line="360" w:lineRule="auto"/>
        <w:jc w:val="both"/>
        <w:rPr>
          <w:rFonts w:ascii="Arial" w:hAnsi="Arial" w:cs="Arial"/>
          <w:sz w:val="24"/>
          <w:szCs w:val="24"/>
        </w:rPr>
      </w:pPr>
      <w:r>
        <w:rPr>
          <w:rFonts w:ascii="Arial" w:hAnsi="Arial" w:cs="Arial"/>
          <w:sz w:val="24"/>
          <w:szCs w:val="24"/>
        </w:rPr>
        <w:t>Considerações Finais</w:t>
      </w:r>
      <w:proofErr w:type="gramStart"/>
      <w:r>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6</w:t>
      </w:r>
      <w:r w:rsidR="00A74A6C">
        <w:rPr>
          <w:rFonts w:ascii="Arial" w:hAnsi="Arial" w:cs="Arial"/>
          <w:sz w:val="24"/>
          <w:szCs w:val="24"/>
        </w:rPr>
        <w:t>1</w:t>
      </w:r>
    </w:p>
    <w:p w:rsidR="00C6292F" w:rsidRDefault="00C6292F" w:rsidP="00405A72">
      <w:pPr>
        <w:spacing w:after="0" w:line="360" w:lineRule="auto"/>
        <w:jc w:val="both"/>
        <w:rPr>
          <w:rFonts w:ascii="Arial" w:hAnsi="Arial" w:cs="Arial"/>
          <w:sz w:val="24"/>
          <w:szCs w:val="24"/>
        </w:rPr>
      </w:pPr>
      <w:r>
        <w:rPr>
          <w:rFonts w:ascii="Arial" w:hAnsi="Arial" w:cs="Arial"/>
          <w:sz w:val="24"/>
          <w:szCs w:val="24"/>
        </w:rPr>
        <w:t>Referências</w:t>
      </w:r>
      <w:proofErr w:type="gramStart"/>
      <w:r>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6</w:t>
      </w:r>
      <w:r w:rsidR="00A74A6C">
        <w:rPr>
          <w:rFonts w:ascii="Arial" w:hAnsi="Arial" w:cs="Arial"/>
          <w:sz w:val="24"/>
          <w:szCs w:val="24"/>
        </w:rPr>
        <w:t>3</w:t>
      </w:r>
    </w:p>
    <w:p w:rsidR="000D631B" w:rsidRPr="00D17071" w:rsidRDefault="00C6292F" w:rsidP="00CF7E7E">
      <w:pPr>
        <w:spacing w:after="0" w:line="360" w:lineRule="auto"/>
        <w:jc w:val="both"/>
        <w:rPr>
          <w:rFonts w:ascii="Arial" w:hAnsi="Arial" w:cs="Arial"/>
          <w:sz w:val="24"/>
          <w:szCs w:val="24"/>
        </w:rPr>
      </w:pPr>
      <w:r>
        <w:rPr>
          <w:rFonts w:ascii="Arial" w:hAnsi="Arial" w:cs="Arial"/>
          <w:sz w:val="24"/>
          <w:szCs w:val="24"/>
        </w:rPr>
        <w:t>Anexo A</w:t>
      </w:r>
      <w:proofErr w:type="gramStart"/>
      <w:r>
        <w:rPr>
          <w:rFonts w:ascii="Arial" w:hAnsi="Arial" w:cs="Arial"/>
          <w:sz w:val="24"/>
          <w:szCs w:val="24"/>
        </w:rPr>
        <w:t>................................................................................</w:t>
      </w:r>
      <w:r w:rsidR="00912330">
        <w:rPr>
          <w:rFonts w:ascii="Arial" w:hAnsi="Arial" w:cs="Arial"/>
          <w:sz w:val="24"/>
          <w:szCs w:val="24"/>
        </w:rPr>
        <w:t>.....................</w:t>
      </w:r>
      <w:r w:rsidR="00624AEB">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6</w:t>
      </w:r>
      <w:r w:rsidR="00A74A6C">
        <w:rPr>
          <w:rFonts w:ascii="Arial" w:hAnsi="Arial" w:cs="Arial"/>
          <w:sz w:val="24"/>
          <w:szCs w:val="24"/>
        </w:rPr>
        <w:t>8</w:t>
      </w:r>
    </w:p>
    <w:p w:rsidR="00746FDA" w:rsidRPr="00D17071" w:rsidRDefault="00746FDA" w:rsidP="00746FDA">
      <w:pPr>
        <w:spacing w:after="0" w:line="360" w:lineRule="auto"/>
        <w:jc w:val="both"/>
        <w:rPr>
          <w:rFonts w:ascii="Arial" w:hAnsi="Arial" w:cs="Arial"/>
          <w:sz w:val="24"/>
          <w:szCs w:val="24"/>
        </w:rPr>
      </w:pPr>
      <w:r>
        <w:rPr>
          <w:rFonts w:ascii="Arial" w:hAnsi="Arial" w:cs="Arial"/>
          <w:sz w:val="24"/>
          <w:szCs w:val="24"/>
        </w:rPr>
        <w:t>Anexo B</w:t>
      </w:r>
      <w:proofErr w:type="gramStart"/>
      <w:r>
        <w:rPr>
          <w:rFonts w:ascii="Arial" w:hAnsi="Arial" w:cs="Arial"/>
          <w:sz w:val="24"/>
          <w:szCs w:val="24"/>
        </w:rPr>
        <w:t>................................................................................</w:t>
      </w:r>
      <w:r w:rsidR="00912330">
        <w:rPr>
          <w:rFonts w:ascii="Arial" w:hAnsi="Arial" w:cs="Arial"/>
          <w:sz w:val="24"/>
          <w:szCs w:val="24"/>
        </w:rPr>
        <w:t>.............................</w:t>
      </w:r>
      <w:proofErr w:type="gramEnd"/>
      <w:r w:rsidR="00A74A6C">
        <w:rPr>
          <w:rFonts w:ascii="Arial" w:hAnsi="Arial" w:cs="Arial"/>
          <w:sz w:val="24"/>
          <w:szCs w:val="24"/>
        </w:rPr>
        <w:t>69</w:t>
      </w:r>
    </w:p>
    <w:p w:rsidR="00746FDA" w:rsidRPr="00D17071" w:rsidRDefault="00746FDA" w:rsidP="00746FDA">
      <w:pPr>
        <w:spacing w:after="0" w:line="360" w:lineRule="auto"/>
        <w:jc w:val="both"/>
        <w:rPr>
          <w:rFonts w:ascii="Arial" w:hAnsi="Arial" w:cs="Arial"/>
          <w:sz w:val="24"/>
          <w:szCs w:val="24"/>
        </w:rPr>
      </w:pPr>
      <w:r>
        <w:rPr>
          <w:rFonts w:ascii="Arial" w:hAnsi="Arial" w:cs="Arial"/>
          <w:sz w:val="24"/>
          <w:szCs w:val="24"/>
        </w:rPr>
        <w:t>Anexo C</w:t>
      </w:r>
      <w:proofErr w:type="gramStart"/>
      <w:r>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7</w:t>
      </w:r>
      <w:r w:rsidR="00A74A6C">
        <w:rPr>
          <w:rFonts w:ascii="Arial" w:hAnsi="Arial" w:cs="Arial"/>
          <w:sz w:val="24"/>
          <w:szCs w:val="24"/>
        </w:rPr>
        <w:t>0</w:t>
      </w:r>
    </w:p>
    <w:p w:rsidR="00746FDA" w:rsidRPr="00D17071" w:rsidRDefault="00746FDA" w:rsidP="00746FDA">
      <w:pPr>
        <w:spacing w:after="0" w:line="360" w:lineRule="auto"/>
        <w:jc w:val="both"/>
        <w:rPr>
          <w:rFonts w:ascii="Arial" w:hAnsi="Arial" w:cs="Arial"/>
          <w:sz w:val="24"/>
          <w:szCs w:val="24"/>
        </w:rPr>
      </w:pPr>
      <w:r>
        <w:rPr>
          <w:rFonts w:ascii="Arial" w:hAnsi="Arial" w:cs="Arial"/>
          <w:sz w:val="24"/>
          <w:szCs w:val="24"/>
        </w:rPr>
        <w:t xml:space="preserve">Anexo </w:t>
      </w:r>
      <w:proofErr w:type="gramStart"/>
      <w:r>
        <w:rPr>
          <w:rFonts w:ascii="Arial" w:hAnsi="Arial" w:cs="Arial"/>
          <w:sz w:val="24"/>
          <w:szCs w:val="24"/>
        </w:rPr>
        <w:t>D.</w:t>
      </w:r>
      <w:proofErr w:type="gramEnd"/>
      <w:r>
        <w:rPr>
          <w:rFonts w:ascii="Arial" w:hAnsi="Arial" w:cs="Arial"/>
          <w:sz w:val="24"/>
          <w:szCs w:val="24"/>
        </w:rPr>
        <w:t>..........................................................................................</w:t>
      </w:r>
      <w:r w:rsidR="00624AEB">
        <w:rPr>
          <w:rFonts w:ascii="Arial" w:hAnsi="Arial" w:cs="Arial"/>
          <w:sz w:val="24"/>
          <w:szCs w:val="24"/>
        </w:rPr>
        <w:t>...</w:t>
      </w:r>
      <w:r w:rsidR="00EC03F0">
        <w:rPr>
          <w:rFonts w:ascii="Arial" w:hAnsi="Arial" w:cs="Arial"/>
          <w:sz w:val="24"/>
          <w:szCs w:val="24"/>
        </w:rPr>
        <w:t>.....</w:t>
      </w:r>
      <w:r w:rsidR="00912330">
        <w:rPr>
          <w:rFonts w:ascii="Arial" w:hAnsi="Arial" w:cs="Arial"/>
          <w:sz w:val="24"/>
          <w:szCs w:val="24"/>
        </w:rPr>
        <w:t>..........7</w:t>
      </w:r>
      <w:r w:rsidR="00A74A6C">
        <w:rPr>
          <w:rFonts w:ascii="Arial" w:hAnsi="Arial" w:cs="Arial"/>
          <w:sz w:val="24"/>
          <w:szCs w:val="24"/>
        </w:rPr>
        <w:t>1</w:t>
      </w:r>
    </w:p>
    <w:p w:rsidR="00746FDA" w:rsidRPr="00D17071" w:rsidRDefault="00746FDA" w:rsidP="00746FDA">
      <w:pPr>
        <w:spacing w:after="0" w:line="360" w:lineRule="auto"/>
        <w:jc w:val="both"/>
        <w:rPr>
          <w:rFonts w:ascii="Arial" w:hAnsi="Arial" w:cs="Arial"/>
          <w:sz w:val="24"/>
          <w:szCs w:val="24"/>
        </w:rPr>
      </w:pPr>
      <w:r>
        <w:rPr>
          <w:rFonts w:ascii="Arial" w:hAnsi="Arial" w:cs="Arial"/>
          <w:sz w:val="24"/>
          <w:szCs w:val="24"/>
        </w:rPr>
        <w:t>Anexo E</w:t>
      </w:r>
      <w:proofErr w:type="gramStart"/>
      <w:r>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7</w:t>
      </w:r>
      <w:r w:rsidR="00A74A6C">
        <w:rPr>
          <w:rFonts w:ascii="Arial" w:hAnsi="Arial" w:cs="Arial"/>
          <w:sz w:val="24"/>
          <w:szCs w:val="24"/>
        </w:rPr>
        <w:t>2</w:t>
      </w:r>
    </w:p>
    <w:p w:rsidR="00E47966" w:rsidRPr="00D17071" w:rsidRDefault="00E47966" w:rsidP="00E47966">
      <w:pPr>
        <w:spacing w:after="0" w:line="360" w:lineRule="auto"/>
        <w:jc w:val="both"/>
        <w:rPr>
          <w:rFonts w:ascii="Arial" w:hAnsi="Arial" w:cs="Arial"/>
          <w:sz w:val="24"/>
          <w:szCs w:val="24"/>
        </w:rPr>
      </w:pPr>
      <w:r>
        <w:rPr>
          <w:rFonts w:ascii="Arial" w:hAnsi="Arial" w:cs="Arial"/>
          <w:sz w:val="24"/>
          <w:szCs w:val="24"/>
        </w:rPr>
        <w:t>Anexo F</w:t>
      </w:r>
      <w:proofErr w:type="gramStart"/>
      <w:r>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7</w:t>
      </w:r>
      <w:r w:rsidR="00A74A6C">
        <w:rPr>
          <w:rFonts w:ascii="Arial" w:hAnsi="Arial" w:cs="Arial"/>
          <w:sz w:val="24"/>
          <w:szCs w:val="24"/>
        </w:rPr>
        <w:t>4</w:t>
      </w:r>
    </w:p>
    <w:p w:rsidR="00E47966" w:rsidRPr="00D17071" w:rsidRDefault="00624AEB" w:rsidP="00E47966">
      <w:pPr>
        <w:spacing w:after="0" w:line="360" w:lineRule="auto"/>
        <w:jc w:val="both"/>
        <w:rPr>
          <w:rFonts w:ascii="Arial" w:hAnsi="Arial" w:cs="Arial"/>
          <w:sz w:val="24"/>
          <w:szCs w:val="24"/>
        </w:rPr>
      </w:pPr>
      <w:r>
        <w:rPr>
          <w:rFonts w:ascii="Arial" w:hAnsi="Arial" w:cs="Arial"/>
          <w:sz w:val="24"/>
          <w:szCs w:val="24"/>
        </w:rPr>
        <w:t>Anexo G</w:t>
      </w:r>
      <w:proofErr w:type="gramStart"/>
      <w:r>
        <w:rPr>
          <w:rFonts w:ascii="Arial" w:hAnsi="Arial" w:cs="Arial"/>
          <w:sz w:val="24"/>
          <w:szCs w:val="24"/>
        </w:rPr>
        <w:t>......................</w:t>
      </w:r>
      <w:r w:rsidR="00E47966">
        <w:rPr>
          <w:rFonts w:ascii="Arial" w:hAnsi="Arial" w:cs="Arial"/>
          <w:sz w:val="24"/>
          <w:szCs w:val="24"/>
        </w:rPr>
        <w:t>.......................................................</w:t>
      </w:r>
      <w:r>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7</w:t>
      </w:r>
      <w:r w:rsidR="00A74A6C">
        <w:rPr>
          <w:rFonts w:ascii="Arial" w:hAnsi="Arial" w:cs="Arial"/>
          <w:sz w:val="24"/>
          <w:szCs w:val="24"/>
        </w:rPr>
        <w:t>5</w:t>
      </w:r>
    </w:p>
    <w:p w:rsidR="009048E9" w:rsidRDefault="009048E9" w:rsidP="009048E9">
      <w:pPr>
        <w:spacing w:after="0" w:line="360" w:lineRule="auto"/>
        <w:jc w:val="both"/>
        <w:rPr>
          <w:rFonts w:ascii="Arial" w:hAnsi="Arial" w:cs="Arial"/>
          <w:sz w:val="24"/>
          <w:szCs w:val="24"/>
        </w:rPr>
      </w:pPr>
      <w:r>
        <w:rPr>
          <w:rFonts w:ascii="Arial" w:hAnsi="Arial" w:cs="Arial"/>
          <w:sz w:val="24"/>
          <w:szCs w:val="24"/>
        </w:rPr>
        <w:t>Anexo H</w:t>
      </w:r>
      <w:proofErr w:type="gramStart"/>
      <w:r>
        <w:rPr>
          <w:rFonts w:ascii="Arial" w:hAnsi="Arial" w:cs="Arial"/>
          <w:sz w:val="24"/>
          <w:szCs w:val="24"/>
        </w:rPr>
        <w:t>................................................................................</w:t>
      </w:r>
      <w:r w:rsidR="00912330">
        <w:rPr>
          <w:rFonts w:ascii="Arial" w:hAnsi="Arial" w:cs="Arial"/>
          <w:sz w:val="24"/>
          <w:szCs w:val="24"/>
        </w:rPr>
        <w:t>.............................</w:t>
      </w:r>
      <w:proofErr w:type="gramEnd"/>
      <w:r w:rsidR="00912330">
        <w:rPr>
          <w:rFonts w:ascii="Arial" w:hAnsi="Arial" w:cs="Arial"/>
          <w:sz w:val="24"/>
          <w:szCs w:val="24"/>
        </w:rPr>
        <w:t>7</w:t>
      </w:r>
      <w:r w:rsidR="00A74A6C">
        <w:rPr>
          <w:rFonts w:ascii="Arial" w:hAnsi="Arial" w:cs="Arial"/>
          <w:sz w:val="24"/>
          <w:szCs w:val="24"/>
        </w:rPr>
        <w:t>7</w:t>
      </w:r>
    </w:p>
    <w:p w:rsidR="00994461" w:rsidRPr="00D17071" w:rsidRDefault="00994461" w:rsidP="009048E9">
      <w:pPr>
        <w:spacing w:after="0" w:line="360" w:lineRule="auto"/>
        <w:jc w:val="both"/>
        <w:rPr>
          <w:rFonts w:ascii="Arial" w:hAnsi="Arial" w:cs="Arial"/>
          <w:sz w:val="24"/>
          <w:szCs w:val="24"/>
        </w:rPr>
      </w:pPr>
    </w:p>
    <w:p w:rsidR="00E74331" w:rsidRDefault="00E74331" w:rsidP="00CF7E7E">
      <w:pPr>
        <w:spacing w:after="0" w:line="360" w:lineRule="auto"/>
        <w:jc w:val="both"/>
        <w:rPr>
          <w:rFonts w:ascii="Arial" w:hAnsi="Arial" w:cs="Arial"/>
          <w:b/>
          <w:sz w:val="32"/>
          <w:szCs w:val="32"/>
        </w:rPr>
      </w:pPr>
      <w:r>
        <w:rPr>
          <w:rFonts w:ascii="Arial" w:hAnsi="Arial" w:cs="Arial"/>
          <w:b/>
          <w:sz w:val="32"/>
          <w:szCs w:val="32"/>
        </w:rPr>
        <w:lastRenderedPageBreak/>
        <w:t>Introdução</w:t>
      </w:r>
    </w:p>
    <w:p w:rsidR="00E74331" w:rsidRDefault="00E74331" w:rsidP="00CF7E7E">
      <w:pPr>
        <w:spacing w:after="0" w:line="360" w:lineRule="auto"/>
        <w:jc w:val="both"/>
        <w:rPr>
          <w:rFonts w:ascii="Arial" w:hAnsi="Arial" w:cs="Arial"/>
          <w:sz w:val="24"/>
          <w:szCs w:val="24"/>
        </w:rPr>
      </w:pPr>
    </w:p>
    <w:p w:rsidR="004D5F75" w:rsidRDefault="007E5E61" w:rsidP="004D5F75">
      <w:pPr>
        <w:spacing w:line="360" w:lineRule="auto"/>
        <w:ind w:firstLine="709"/>
        <w:jc w:val="both"/>
        <w:rPr>
          <w:rFonts w:ascii="Arial" w:hAnsi="Arial" w:cs="Arial"/>
          <w:sz w:val="24"/>
          <w:szCs w:val="24"/>
        </w:rPr>
      </w:pPr>
      <w:r w:rsidRPr="007E5E61">
        <w:rPr>
          <w:rFonts w:ascii="Arial" w:hAnsi="Arial" w:cs="Arial"/>
          <w:sz w:val="24"/>
          <w:szCs w:val="24"/>
        </w:rPr>
        <w:t>O bairro Ilha da Conceição sempre teve a sua história de ocupação relacionada ao mar, com sua orla marítima sendo utilizada tanto por pescadores como por estaleiros. No entan</w:t>
      </w:r>
      <w:r w:rsidR="007F5A7E">
        <w:rPr>
          <w:rFonts w:ascii="Arial" w:hAnsi="Arial" w:cs="Arial"/>
          <w:sz w:val="24"/>
          <w:szCs w:val="24"/>
        </w:rPr>
        <w:t xml:space="preserve">to no final da década de 1990 </w:t>
      </w:r>
      <w:r w:rsidR="007F5A7E" w:rsidRPr="007F5A7E">
        <w:rPr>
          <w:rFonts w:ascii="Arial" w:hAnsi="Arial" w:cs="Arial"/>
          <w:sz w:val="24"/>
          <w:szCs w:val="24"/>
          <w:highlight w:val="yellow"/>
        </w:rPr>
        <w:t>po</w:t>
      </w:r>
      <w:r w:rsidRPr="007F5A7E">
        <w:rPr>
          <w:rFonts w:ascii="Arial" w:hAnsi="Arial" w:cs="Arial"/>
          <w:sz w:val="24"/>
          <w:szCs w:val="24"/>
          <w:highlight w:val="yellow"/>
        </w:rPr>
        <w:t>de</w:t>
      </w:r>
      <w:r w:rsidR="007F5A7E" w:rsidRPr="007F5A7E">
        <w:rPr>
          <w:rFonts w:ascii="Arial" w:hAnsi="Arial" w:cs="Arial"/>
          <w:sz w:val="24"/>
          <w:szCs w:val="24"/>
          <w:highlight w:val="yellow"/>
        </w:rPr>
        <w:t>mos</w:t>
      </w:r>
      <w:r w:rsidRPr="007E5E61">
        <w:rPr>
          <w:rFonts w:ascii="Arial" w:hAnsi="Arial" w:cs="Arial"/>
          <w:sz w:val="24"/>
          <w:szCs w:val="24"/>
        </w:rPr>
        <w:t xml:space="preserve"> observar que com expansão da exploração offshore de petróleo e </w:t>
      </w:r>
      <w:proofErr w:type="spellStart"/>
      <w:r w:rsidRPr="007E5E61">
        <w:rPr>
          <w:rFonts w:ascii="Arial" w:hAnsi="Arial" w:cs="Arial"/>
          <w:sz w:val="24"/>
          <w:szCs w:val="24"/>
        </w:rPr>
        <w:t>conseqüentemente</w:t>
      </w:r>
      <w:proofErr w:type="spellEnd"/>
      <w:r w:rsidRPr="007E5E61">
        <w:rPr>
          <w:rFonts w:ascii="Arial" w:hAnsi="Arial" w:cs="Arial"/>
          <w:sz w:val="24"/>
          <w:szCs w:val="24"/>
        </w:rPr>
        <w:t xml:space="preserve"> com o avanço da indústria naval, o bairro foi afetado de maneira singular.</w:t>
      </w:r>
    </w:p>
    <w:p w:rsidR="007E5E61" w:rsidRPr="007E5E61" w:rsidRDefault="007E5E61" w:rsidP="007E5E61">
      <w:pPr>
        <w:spacing w:line="360" w:lineRule="auto"/>
        <w:ind w:firstLine="709"/>
        <w:jc w:val="both"/>
        <w:rPr>
          <w:rFonts w:ascii="Arial" w:hAnsi="Arial" w:cs="Arial"/>
          <w:sz w:val="24"/>
          <w:szCs w:val="24"/>
        </w:rPr>
      </w:pPr>
      <w:r w:rsidRPr="007E5E61">
        <w:rPr>
          <w:rFonts w:ascii="Arial" w:hAnsi="Arial" w:cs="Arial"/>
          <w:sz w:val="24"/>
          <w:szCs w:val="24"/>
        </w:rPr>
        <w:t xml:space="preserve">Muitas empresas de importância nacional e internacional se instalaram no bairro e influenciaram diretamente na sua dinâmica </w:t>
      </w:r>
      <w:proofErr w:type="spellStart"/>
      <w:r w:rsidRPr="007E5E61">
        <w:rPr>
          <w:rFonts w:ascii="Arial" w:hAnsi="Arial" w:cs="Arial"/>
          <w:sz w:val="24"/>
          <w:szCs w:val="24"/>
        </w:rPr>
        <w:t>sócio-espacial</w:t>
      </w:r>
      <w:proofErr w:type="spellEnd"/>
      <w:r w:rsidRPr="007E5E61">
        <w:rPr>
          <w:rFonts w:ascii="Arial" w:hAnsi="Arial" w:cs="Arial"/>
          <w:sz w:val="24"/>
          <w:szCs w:val="24"/>
        </w:rPr>
        <w:t xml:space="preserve">. Um bairro que antes era conhecido como abrigo de pescadores tornou-se um dos mais importantes </w:t>
      </w:r>
      <w:proofErr w:type="spellStart"/>
      <w:r w:rsidRPr="007E5E61">
        <w:rPr>
          <w:rFonts w:ascii="Arial" w:hAnsi="Arial" w:cs="Arial"/>
          <w:sz w:val="24"/>
          <w:szCs w:val="24"/>
        </w:rPr>
        <w:t>pólos</w:t>
      </w:r>
      <w:proofErr w:type="spellEnd"/>
      <w:r w:rsidRPr="007E5E61">
        <w:rPr>
          <w:rFonts w:ascii="Arial" w:hAnsi="Arial" w:cs="Arial"/>
          <w:sz w:val="24"/>
          <w:szCs w:val="24"/>
        </w:rPr>
        <w:t xml:space="preserve"> metalúrgico naval</w:t>
      </w:r>
      <w:r w:rsidR="00564B6C">
        <w:rPr>
          <w:rFonts w:ascii="Arial" w:hAnsi="Arial" w:cs="Arial"/>
          <w:sz w:val="24"/>
          <w:szCs w:val="24"/>
        </w:rPr>
        <w:t xml:space="preserve"> de Niterói. Na minha vivê</w:t>
      </w:r>
      <w:r w:rsidRPr="007E5E61">
        <w:rPr>
          <w:rFonts w:ascii="Arial" w:hAnsi="Arial" w:cs="Arial"/>
          <w:sz w:val="24"/>
          <w:szCs w:val="24"/>
        </w:rPr>
        <w:t>ncia como morador a quinze anos do bairro Ilha da Conceição pude sentir estas mudanças, fato que estimulou o objetivo deste estudo</w:t>
      </w:r>
      <w:r w:rsidR="007F5A7E">
        <w:rPr>
          <w:rFonts w:ascii="Arial" w:hAnsi="Arial" w:cs="Arial"/>
          <w:sz w:val="24"/>
          <w:szCs w:val="24"/>
        </w:rPr>
        <w:t xml:space="preserve"> </w:t>
      </w:r>
      <w:r w:rsidR="007F5A7E" w:rsidRPr="007F5A7E">
        <w:rPr>
          <w:rFonts w:ascii="Arial" w:hAnsi="Arial" w:cs="Arial"/>
          <w:sz w:val="24"/>
          <w:szCs w:val="24"/>
          <w:highlight w:val="yellow"/>
        </w:rPr>
        <w:t>explicar mais</w:t>
      </w:r>
      <w:r w:rsidRPr="007E5E61">
        <w:rPr>
          <w:rFonts w:ascii="Arial" w:hAnsi="Arial" w:cs="Arial"/>
          <w:sz w:val="24"/>
          <w:szCs w:val="24"/>
        </w:rPr>
        <w:t>.</w:t>
      </w:r>
    </w:p>
    <w:p w:rsidR="007E5E61" w:rsidRPr="007E5E61" w:rsidRDefault="007E5E61" w:rsidP="007E5E61">
      <w:pPr>
        <w:spacing w:line="360" w:lineRule="auto"/>
        <w:ind w:firstLine="709"/>
        <w:jc w:val="both"/>
        <w:rPr>
          <w:rFonts w:ascii="Arial" w:hAnsi="Arial" w:cs="Arial"/>
          <w:sz w:val="24"/>
          <w:szCs w:val="24"/>
        </w:rPr>
      </w:pPr>
      <w:r w:rsidRPr="007E5E61">
        <w:rPr>
          <w:rFonts w:ascii="Arial" w:hAnsi="Arial" w:cs="Arial"/>
          <w:sz w:val="24"/>
          <w:szCs w:val="24"/>
        </w:rPr>
        <w:t xml:space="preserve">Para a melhor compreensão de nossa pesquisa, entendemos por Indústria Naval </w:t>
      </w:r>
      <w:r w:rsidR="00673E1A">
        <w:rPr>
          <w:rFonts w:ascii="Arial" w:hAnsi="Arial" w:cs="Arial"/>
          <w:sz w:val="24"/>
          <w:szCs w:val="24"/>
        </w:rPr>
        <w:t xml:space="preserve">toda a atividade industrial </w:t>
      </w:r>
      <w:r w:rsidR="00575655">
        <w:rPr>
          <w:rFonts w:ascii="Arial" w:hAnsi="Arial" w:cs="Arial"/>
          <w:sz w:val="24"/>
          <w:szCs w:val="24"/>
        </w:rPr>
        <w:t>relacionada</w:t>
      </w:r>
      <w:r w:rsidR="00673E1A">
        <w:rPr>
          <w:rFonts w:ascii="Arial" w:hAnsi="Arial" w:cs="Arial"/>
          <w:sz w:val="24"/>
          <w:szCs w:val="24"/>
        </w:rPr>
        <w:t xml:space="preserve"> </w:t>
      </w:r>
      <w:r w:rsidR="00575655">
        <w:rPr>
          <w:rFonts w:ascii="Arial" w:hAnsi="Arial" w:cs="Arial"/>
          <w:sz w:val="24"/>
          <w:szCs w:val="24"/>
        </w:rPr>
        <w:t>à</w:t>
      </w:r>
      <w:r w:rsidR="00673E1A">
        <w:rPr>
          <w:rFonts w:ascii="Arial" w:hAnsi="Arial" w:cs="Arial"/>
          <w:sz w:val="24"/>
          <w:szCs w:val="24"/>
        </w:rPr>
        <w:t xml:space="preserve"> fabricação e reparação</w:t>
      </w:r>
      <w:r w:rsidR="00575655">
        <w:rPr>
          <w:rFonts w:ascii="Arial" w:hAnsi="Arial" w:cs="Arial"/>
          <w:sz w:val="24"/>
          <w:szCs w:val="24"/>
        </w:rPr>
        <w:t xml:space="preserve"> de veículos de transporte aquáticos, embarcações e equipamentos criados para atuar em alto mar, como por exemplo, submarinos, plataformas de exploração </w:t>
      </w:r>
      <w:r w:rsidR="00996426">
        <w:rPr>
          <w:rFonts w:ascii="Arial" w:hAnsi="Arial" w:cs="Arial"/>
          <w:sz w:val="24"/>
          <w:szCs w:val="24"/>
        </w:rPr>
        <w:t>petrolíferas</w:t>
      </w:r>
      <w:r w:rsidR="000C2B3B">
        <w:rPr>
          <w:rFonts w:ascii="Arial" w:hAnsi="Arial" w:cs="Arial"/>
          <w:sz w:val="24"/>
          <w:szCs w:val="24"/>
        </w:rPr>
        <w:t xml:space="preserve"> etc</w:t>
      </w:r>
      <w:r w:rsidR="00996426">
        <w:rPr>
          <w:rFonts w:ascii="Arial" w:hAnsi="Arial" w:cs="Arial"/>
          <w:sz w:val="24"/>
          <w:szCs w:val="24"/>
        </w:rPr>
        <w:t>.</w:t>
      </w:r>
    </w:p>
    <w:p w:rsidR="007E5E61" w:rsidRDefault="007E5E61" w:rsidP="004D5F75">
      <w:pPr>
        <w:pStyle w:val="PargrafodaLista"/>
        <w:spacing w:line="360" w:lineRule="auto"/>
        <w:ind w:left="0" w:firstLine="709"/>
        <w:jc w:val="both"/>
        <w:rPr>
          <w:rFonts w:ascii="Arial" w:hAnsi="Arial" w:cs="Arial"/>
          <w:sz w:val="24"/>
          <w:szCs w:val="24"/>
        </w:rPr>
      </w:pPr>
      <w:r w:rsidRPr="007E5E61">
        <w:rPr>
          <w:rFonts w:ascii="Arial" w:hAnsi="Arial" w:cs="Arial"/>
          <w:sz w:val="24"/>
          <w:szCs w:val="24"/>
        </w:rPr>
        <w:t xml:space="preserve">Ao longo deste trabalho tentaremos responder algumas questões </w:t>
      </w:r>
      <w:r>
        <w:rPr>
          <w:rFonts w:ascii="Arial" w:hAnsi="Arial" w:cs="Arial"/>
          <w:sz w:val="24"/>
          <w:szCs w:val="24"/>
        </w:rPr>
        <w:t>que são crucias para compreendemos</w:t>
      </w:r>
      <w:r w:rsidR="007F5A7E">
        <w:rPr>
          <w:rFonts w:ascii="Arial" w:hAnsi="Arial" w:cs="Arial"/>
          <w:sz w:val="24"/>
          <w:szCs w:val="24"/>
        </w:rPr>
        <w:t xml:space="preserve"> os fenômenos </w:t>
      </w:r>
      <w:proofErr w:type="spellStart"/>
      <w:r w:rsidR="007F5A7E" w:rsidRPr="007F5A7E">
        <w:rPr>
          <w:rFonts w:ascii="Arial" w:hAnsi="Arial" w:cs="Arial"/>
          <w:sz w:val="24"/>
          <w:szCs w:val="24"/>
          <w:highlight w:val="yellow"/>
        </w:rPr>
        <w:t>socio</w:t>
      </w:r>
      <w:r w:rsidRPr="007F5A7E">
        <w:rPr>
          <w:rFonts w:ascii="Arial" w:hAnsi="Arial" w:cs="Arial"/>
          <w:sz w:val="24"/>
          <w:szCs w:val="24"/>
          <w:highlight w:val="yellow"/>
        </w:rPr>
        <w:t>espaciais</w:t>
      </w:r>
      <w:proofErr w:type="spellEnd"/>
      <w:r w:rsidRPr="007E5E61">
        <w:rPr>
          <w:rFonts w:ascii="Arial" w:hAnsi="Arial" w:cs="Arial"/>
          <w:sz w:val="24"/>
          <w:szCs w:val="24"/>
        </w:rPr>
        <w:t xml:space="preserve"> </w:t>
      </w:r>
      <w:r>
        <w:rPr>
          <w:rFonts w:ascii="Arial" w:hAnsi="Arial" w:cs="Arial"/>
          <w:sz w:val="24"/>
          <w:szCs w:val="24"/>
        </w:rPr>
        <w:t>d</w:t>
      </w:r>
      <w:r w:rsidRPr="007E5E61">
        <w:rPr>
          <w:rFonts w:ascii="Arial" w:hAnsi="Arial" w:cs="Arial"/>
          <w:sz w:val="24"/>
          <w:szCs w:val="24"/>
        </w:rPr>
        <w:t>o nosso objeto de estudo, entre elas; Qual o papel do capital</w:t>
      </w:r>
      <w:r w:rsidR="007F5A7E">
        <w:rPr>
          <w:rFonts w:ascii="Arial" w:hAnsi="Arial" w:cs="Arial"/>
          <w:sz w:val="24"/>
          <w:szCs w:val="24"/>
        </w:rPr>
        <w:t xml:space="preserve"> – </w:t>
      </w:r>
      <w:r w:rsidR="007F5A7E" w:rsidRPr="007F5A7E">
        <w:rPr>
          <w:rFonts w:ascii="Arial" w:hAnsi="Arial" w:cs="Arial"/>
          <w:sz w:val="24"/>
          <w:szCs w:val="24"/>
          <w:highlight w:val="yellow"/>
        </w:rPr>
        <w:t>dos grandes empreendimentos e do processo de modernização industrial</w:t>
      </w:r>
      <w:r w:rsidR="007F5A7E">
        <w:rPr>
          <w:rFonts w:ascii="Arial" w:hAnsi="Arial" w:cs="Arial"/>
          <w:sz w:val="24"/>
          <w:szCs w:val="24"/>
        </w:rPr>
        <w:t xml:space="preserve"> -</w:t>
      </w:r>
      <w:r w:rsidRPr="007E5E61">
        <w:rPr>
          <w:rFonts w:ascii="Arial" w:hAnsi="Arial" w:cs="Arial"/>
          <w:sz w:val="24"/>
          <w:szCs w:val="24"/>
        </w:rPr>
        <w:t xml:space="preserve"> na produção do espaço? Por que a indústria naval avançou no final do século XX?  Como era o bairro Ilha da Conceição antes do avanço da indústria naval? Por que a indústria naval se fixou neste bairro? Como a indústria naval se organizou neste espaço? Quais os impactos do avanço da indústria naval no bairro Ilha da Conceição? Como o avanço da indústria naval impactou na dinâmica </w:t>
      </w:r>
      <w:proofErr w:type="spellStart"/>
      <w:r w:rsidRPr="007E5E61">
        <w:rPr>
          <w:rFonts w:ascii="Arial" w:hAnsi="Arial" w:cs="Arial"/>
          <w:sz w:val="24"/>
          <w:szCs w:val="24"/>
        </w:rPr>
        <w:t>sócio-espacial</w:t>
      </w:r>
      <w:proofErr w:type="spellEnd"/>
      <w:r w:rsidRPr="007E5E61">
        <w:rPr>
          <w:rFonts w:ascii="Arial" w:hAnsi="Arial" w:cs="Arial"/>
          <w:sz w:val="24"/>
          <w:szCs w:val="24"/>
        </w:rPr>
        <w:t xml:space="preserve"> do bairro?</w:t>
      </w:r>
    </w:p>
    <w:p w:rsidR="004D5F75" w:rsidRDefault="004D5F75" w:rsidP="004D5F75">
      <w:pPr>
        <w:pStyle w:val="PargrafodaLista"/>
        <w:tabs>
          <w:tab w:val="left" w:pos="1875"/>
        </w:tabs>
        <w:spacing w:line="240" w:lineRule="auto"/>
        <w:ind w:left="0" w:firstLine="709"/>
        <w:jc w:val="both"/>
        <w:rPr>
          <w:rFonts w:ascii="Arial" w:hAnsi="Arial" w:cs="Arial"/>
          <w:sz w:val="24"/>
          <w:szCs w:val="24"/>
        </w:rPr>
      </w:pPr>
      <w:r>
        <w:rPr>
          <w:rFonts w:ascii="Arial" w:hAnsi="Arial" w:cs="Arial"/>
          <w:sz w:val="24"/>
          <w:szCs w:val="24"/>
        </w:rPr>
        <w:tab/>
      </w:r>
    </w:p>
    <w:p w:rsidR="004D5F75" w:rsidRPr="007E5E61" w:rsidRDefault="004D5F75" w:rsidP="004D5F75">
      <w:pPr>
        <w:pStyle w:val="PargrafodaLista"/>
        <w:spacing w:line="360" w:lineRule="auto"/>
        <w:ind w:left="0" w:firstLine="709"/>
        <w:jc w:val="both"/>
        <w:rPr>
          <w:rFonts w:ascii="Arial" w:hAnsi="Arial" w:cs="Arial"/>
          <w:sz w:val="24"/>
          <w:szCs w:val="24"/>
        </w:rPr>
      </w:pPr>
      <w:r>
        <w:rPr>
          <w:rFonts w:ascii="Arial" w:hAnsi="Arial" w:cs="Arial"/>
          <w:sz w:val="24"/>
          <w:szCs w:val="24"/>
        </w:rPr>
        <w:t xml:space="preserve">Contaremos com o apoio teórico de diversos autores para trabalharmos o nosso tema, na qual podemos destacar os estudos de Henri Lefebvre, David </w:t>
      </w:r>
      <w:r>
        <w:rPr>
          <w:rFonts w:ascii="Arial" w:hAnsi="Arial" w:cs="Arial"/>
          <w:sz w:val="24"/>
          <w:szCs w:val="24"/>
        </w:rPr>
        <w:lastRenderedPageBreak/>
        <w:t xml:space="preserve">Harvey, Milton Santos, Roberto Lobato Corrêa entre outros. O arcabouço teórico desenvolvido por estes autores será fundamental para </w:t>
      </w:r>
      <w:r w:rsidR="001460B8">
        <w:rPr>
          <w:rFonts w:ascii="Arial" w:hAnsi="Arial" w:cs="Arial"/>
          <w:sz w:val="24"/>
          <w:szCs w:val="24"/>
        </w:rPr>
        <w:t>trabalharmos</w:t>
      </w:r>
      <w:r>
        <w:rPr>
          <w:rFonts w:ascii="Arial" w:hAnsi="Arial" w:cs="Arial"/>
          <w:sz w:val="24"/>
          <w:szCs w:val="24"/>
        </w:rPr>
        <w:t xml:space="preserve"> conceitos relacionados à produção do espaço, que pode ser considerado um dos elementos-chave desta pesquisa.</w:t>
      </w:r>
    </w:p>
    <w:p w:rsidR="004D5F75" w:rsidRDefault="004D5F75" w:rsidP="004D5F75">
      <w:pPr>
        <w:spacing w:line="360" w:lineRule="auto"/>
        <w:ind w:firstLine="709"/>
        <w:jc w:val="both"/>
        <w:rPr>
          <w:rFonts w:ascii="Arial" w:hAnsi="Arial" w:cs="Arial"/>
          <w:sz w:val="24"/>
          <w:szCs w:val="24"/>
        </w:rPr>
      </w:pPr>
      <w:r>
        <w:rPr>
          <w:rFonts w:ascii="Arial" w:hAnsi="Arial" w:cs="Arial"/>
          <w:sz w:val="24"/>
          <w:szCs w:val="24"/>
        </w:rPr>
        <w:t xml:space="preserve">Este </w:t>
      </w:r>
      <w:r w:rsidR="00BA7C0F">
        <w:rPr>
          <w:rFonts w:ascii="Arial" w:hAnsi="Arial" w:cs="Arial"/>
          <w:sz w:val="24"/>
          <w:szCs w:val="24"/>
        </w:rPr>
        <w:t>texto monográfico</w:t>
      </w:r>
      <w:r>
        <w:rPr>
          <w:rFonts w:ascii="Arial" w:hAnsi="Arial" w:cs="Arial"/>
          <w:sz w:val="24"/>
          <w:szCs w:val="24"/>
        </w:rPr>
        <w:t xml:space="preserve"> também é resultante de </w:t>
      </w:r>
      <w:r w:rsidR="00BA7C0F">
        <w:rPr>
          <w:rFonts w:ascii="Arial" w:hAnsi="Arial" w:cs="Arial"/>
          <w:sz w:val="24"/>
          <w:szCs w:val="24"/>
        </w:rPr>
        <w:t xml:space="preserve">levantamento e análises bibliográficas de diferentes estudos produzidos sobre o tema aqui desenvolvido, </w:t>
      </w:r>
      <w:r w:rsidR="00C51043">
        <w:rPr>
          <w:rFonts w:ascii="Arial" w:hAnsi="Arial" w:cs="Arial"/>
          <w:sz w:val="24"/>
          <w:szCs w:val="24"/>
        </w:rPr>
        <w:t>análises de tabelas</w:t>
      </w:r>
      <w:r w:rsidR="00BA7C0F">
        <w:rPr>
          <w:rFonts w:ascii="Arial" w:hAnsi="Arial" w:cs="Arial"/>
          <w:sz w:val="24"/>
          <w:szCs w:val="24"/>
        </w:rPr>
        <w:t xml:space="preserve">, além de contar com trabalhos de campo e levantamento de dados em jornais e internet. </w:t>
      </w:r>
    </w:p>
    <w:p w:rsidR="00BA7C0F" w:rsidRDefault="00BA7C0F" w:rsidP="004D5F75">
      <w:pPr>
        <w:spacing w:line="360" w:lineRule="auto"/>
        <w:ind w:firstLine="709"/>
        <w:jc w:val="both"/>
        <w:rPr>
          <w:rFonts w:ascii="Arial" w:hAnsi="Arial" w:cs="Arial"/>
          <w:sz w:val="24"/>
          <w:szCs w:val="24"/>
        </w:rPr>
      </w:pPr>
      <w:r>
        <w:rPr>
          <w:rFonts w:ascii="Arial" w:hAnsi="Arial" w:cs="Arial"/>
          <w:sz w:val="24"/>
          <w:szCs w:val="24"/>
        </w:rPr>
        <w:t xml:space="preserve">Na primeira parte do deste trabalho serão apresentadas as bases teórico-conceituais </w:t>
      </w:r>
      <w:r w:rsidR="00D82AC4">
        <w:rPr>
          <w:rFonts w:ascii="Arial" w:hAnsi="Arial" w:cs="Arial"/>
          <w:sz w:val="24"/>
          <w:szCs w:val="24"/>
        </w:rPr>
        <w:t>que serão utiliz</w:t>
      </w:r>
      <w:r w:rsidR="000C2B3B">
        <w:rPr>
          <w:rFonts w:ascii="Arial" w:hAnsi="Arial" w:cs="Arial"/>
          <w:sz w:val="24"/>
          <w:szCs w:val="24"/>
        </w:rPr>
        <w:t>adas ao longo do texto. Neste capítulo há uma sucinta</w:t>
      </w:r>
      <w:r w:rsidR="00D82AC4">
        <w:rPr>
          <w:rFonts w:ascii="Arial" w:hAnsi="Arial" w:cs="Arial"/>
          <w:sz w:val="24"/>
          <w:szCs w:val="24"/>
        </w:rPr>
        <w:t xml:space="preserve"> discussão em torno dos seguintes assuntos: produção </w:t>
      </w:r>
      <w:proofErr w:type="spellStart"/>
      <w:r w:rsidR="00D82AC4">
        <w:rPr>
          <w:rFonts w:ascii="Arial" w:hAnsi="Arial" w:cs="Arial"/>
          <w:sz w:val="24"/>
          <w:szCs w:val="24"/>
        </w:rPr>
        <w:t>sócio-espacial</w:t>
      </w:r>
      <w:proofErr w:type="spellEnd"/>
      <w:r w:rsidR="00D82AC4">
        <w:rPr>
          <w:rFonts w:ascii="Arial" w:hAnsi="Arial" w:cs="Arial"/>
          <w:sz w:val="24"/>
          <w:szCs w:val="24"/>
        </w:rPr>
        <w:t xml:space="preserve"> e produção capitalista do espaço.</w:t>
      </w:r>
    </w:p>
    <w:p w:rsidR="00BA7C0F" w:rsidRDefault="00D82AC4" w:rsidP="004D5F75">
      <w:pPr>
        <w:spacing w:line="360" w:lineRule="auto"/>
        <w:ind w:firstLine="709"/>
        <w:jc w:val="both"/>
        <w:rPr>
          <w:rFonts w:ascii="Arial" w:hAnsi="Arial" w:cs="Arial"/>
          <w:sz w:val="24"/>
          <w:szCs w:val="24"/>
        </w:rPr>
      </w:pPr>
      <w:r>
        <w:rPr>
          <w:rFonts w:ascii="Arial" w:hAnsi="Arial" w:cs="Arial"/>
          <w:sz w:val="24"/>
          <w:szCs w:val="24"/>
        </w:rPr>
        <w:t>Após esta etapa, apontaremos no segundo capítulo a relação entre o bairro Ilha da Conceição e as Indústrias Navais. Neste momento serão relatados alguns aspectos históricos da Ilha da Conceição</w:t>
      </w:r>
      <w:r w:rsidR="00673E1A">
        <w:rPr>
          <w:rFonts w:ascii="Arial" w:hAnsi="Arial" w:cs="Arial"/>
          <w:sz w:val="24"/>
          <w:szCs w:val="24"/>
        </w:rPr>
        <w:t xml:space="preserve"> e como ocorreu </w:t>
      </w:r>
      <w:r w:rsidR="000C2B3B">
        <w:rPr>
          <w:rFonts w:ascii="Arial" w:hAnsi="Arial" w:cs="Arial"/>
          <w:sz w:val="24"/>
          <w:szCs w:val="24"/>
        </w:rPr>
        <w:t>o processo de</w:t>
      </w:r>
      <w:r w:rsidR="00673E1A">
        <w:rPr>
          <w:rFonts w:ascii="Arial" w:hAnsi="Arial" w:cs="Arial"/>
          <w:sz w:val="24"/>
          <w:szCs w:val="24"/>
        </w:rPr>
        <w:t xml:space="preserve"> revitalização da indústria naval no final do século passado.</w:t>
      </w:r>
    </w:p>
    <w:p w:rsidR="00673E1A" w:rsidRDefault="00673E1A" w:rsidP="004D5F75">
      <w:pPr>
        <w:spacing w:line="360" w:lineRule="auto"/>
        <w:ind w:firstLine="709"/>
        <w:jc w:val="both"/>
        <w:rPr>
          <w:rFonts w:ascii="Arial" w:hAnsi="Arial" w:cs="Arial"/>
          <w:sz w:val="24"/>
          <w:szCs w:val="24"/>
        </w:rPr>
      </w:pPr>
      <w:r>
        <w:rPr>
          <w:rFonts w:ascii="Arial" w:hAnsi="Arial" w:cs="Arial"/>
          <w:sz w:val="24"/>
          <w:szCs w:val="24"/>
        </w:rPr>
        <w:t xml:space="preserve">Por fim, o terceiro capítulo trará a tona o tema central deste trabalho; </w:t>
      </w:r>
      <w:r w:rsidRPr="00405A72">
        <w:rPr>
          <w:rFonts w:ascii="Arial" w:hAnsi="Arial" w:cs="Arial"/>
          <w:sz w:val="24"/>
          <w:szCs w:val="24"/>
        </w:rPr>
        <w:t>Os impactos trazidos com o</w:t>
      </w:r>
      <w:r>
        <w:rPr>
          <w:rFonts w:ascii="Arial" w:hAnsi="Arial" w:cs="Arial"/>
          <w:sz w:val="24"/>
          <w:szCs w:val="24"/>
        </w:rPr>
        <w:t xml:space="preserve"> avanço recente da indústria </w:t>
      </w:r>
      <w:r w:rsidRPr="00405A72">
        <w:rPr>
          <w:rFonts w:ascii="Arial" w:hAnsi="Arial" w:cs="Arial"/>
          <w:sz w:val="24"/>
          <w:szCs w:val="24"/>
        </w:rPr>
        <w:t>naval no bairro Ilha da Conceição</w:t>
      </w:r>
      <w:r>
        <w:rPr>
          <w:rFonts w:ascii="Arial" w:hAnsi="Arial" w:cs="Arial"/>
          <w:sz w:val="24"/>
          <w:szCs w:val="24"/>
        </w:rPr>
        <w:t xml:space="preserve">. Logo, serão analisados como o desenvolvimento do setor industrial naval influenciou na produção </w:t>
      </w:r>
      <w:proofErr w:type="spellStart"/>
      <w:r w:rsidRPr="007F5A7E">
        <w:rPr>
          <w:rFonts w:ascii="Arial" w:hAnsi="Arial" w:cs="Arial"/>
          <w:sz w:val="24"/>
          <w:szCs w:val="24"/>
          <w:highlight w:val="yellow"/>
        </w:rPr>
        <w:t>s</w:t>
      </w:r>
      <w:r w:rsidR="007F5A7E" w:rsidRPr="007F5A7E">
        <w:rPr>
          <w:rFonts w:ascii="Arial" w:hAnsi="Arial" w:cs="Arial"/>
          <w:sz w:val="24"/>
          <w:szCs w:val="24"/>
          <w:highlight w:val="yellow"/>
        </w:rPr>
        <w:t>o</w:t>
      </w:r>
      <w:r w:rsidRPr="007F5A7E">
        <w:rPr>
          <w:rFonts w:ascii="Arial" w:hAnsi="Arial" w:cs="Arial"/>
          <w:sz w:val="24"/>
          <w:szCs w:val="24"/>
          <w:highlight w:val="yellow"/>
        </w:rPr>
        <w:t>cioespacial</w:t>
      </w:r>
      <w:proofErr w:type="spellEnd"/>
      <w:r>
        <w:rPr>
          <w:rFonts w:ascii="Arial" w:hAnsi="Arial" w:cs="Arial"/>
          <w:sz w:val="24"/>
          <w:szCs w:val="24"/>
        </w:rPr>
        <w:t xml:space="preserve"> do bairro.</w:t>
      </w:r>
    </w:p>
    <w:p w:rsidR="004D5F75" w:rsidRDefault="004D5F75" w:rsidP="004D5F75">
      <w:pPr>
        <w:pStyle w:val="PargrafodaLista"/>
        <w:tabs>
          <w:tab w:val="left" w:pos="3615"/>
        </w:tabs>
        <w:spacing w:line="360" w:lineRule="auto"/>
        <w:ind w:left="0" w:firstLine="709"/>
        <w:jc w:val="both"/>
        <w:rPr>
          <w:rFonts w:ascii="Arial" w:hAnsi="Arial" w:cs="Arial"/>
          <w:sz w:val="24"/>
          <w:szCs w:val="24"/>
        </w:rPr>
      </w:pPr>
      <w:r>
        <w:rPr>
          <w:rFonts w:ascii="Arial" w:hAnsi="Arial" w:cs="Arial"/>
          <w:sz w:val="24"/>
          <w:szCs w:val="24"/>
        </w:rPr>
        <w:tab/>
      </w:r>
    </w:p>
    <w:p w:rsidR="004D5F75" w:rsidRDefault="004D5F75" w:rsidP="007E5E61">
      <w:pPr>
        <w:pStyle w:val="PargrafodaLista"/>
        <w:spacing w:line="360" w:lineRule="auto"/>
        <w:ind w:left="0" w:firstLine="709"/>
        <w:jc w:val="both"/>
        <w:rPr>
          <w:rFonts w:ascii="Arial" w:hAnsi="Arial" w:cs="Arial"/>
          <w:sz w:val="24"/>
          <w:szCs w:val="24"/>
        </w:rPr>
      </w:pPr>
    </w:p>
    <w:p w:rsidR="00E74331" w:rsidRPr="007E5E61" w:rsidRDefault="007E5E61" w:rsidP="007E5E61">
      <w:pPr>
        <w:pStyle w:val="PargrafodaLista"/>
        <w:spacing w:after="0" w:line="360" w:lineRule="auto"/>
        <w:ind w:left="0"/>
        <w:jc w:val="both"/>
        <w:rPr>
          <w:rFonts w:ascii="Arial" w:hAnsi="Arial" w:cs="Arial"/>
          <w:sz w:val="24"/>
          <w:szCs w:val="24"/>
        </w:rPr>
      </w:pPr>
      <w:r>
        <w:rPr>
          <w:rFonts w:ascii="Times New Roman" w:hAnsi="Times New Roman" w:cs="Times New Roman"/>
          <w:sz w:val="24"/>
          <w:szCs w:val="24"/>
        </w:rPr>
        <w:tab/>
      </w:r>
    </w:p>
    <w:p w:rsidR="00E74331" w:rsidRDefault="00E74331" w:rsidP="00CF7E7E">
      <w:pPr>
        <w:spacing w:after="0" w:line="360" w:lineRule="auto"/>
        <w:jc w:val="both"/>
        <w:rPr>
          <w:rFonts w:ascii="Arial" w:hAnsi="Arial" w:cs="Arial"/>
          <w:b/>
          <w:sz w:val="32"/>
          <w:szCs w:val="32"/>
        </w:rPr>
      </w:pPr>
    </w:p>
    <w:p w:rsidR="004D5F75" w:rsidRDefault="004D5F75" w:rsidP="00CF7E7E">
      <w:pPr>
        <w:spacing w:after="0" w:line="360" w:lineRule="auto"/>
        <w:jc w:val="both"/>
        <w:rPr>
          <w:rFonts w:ascii="Arial" w:hAnsi="Arial" w:cs="Arial"/>
          <w:b/>
          <w:sz w:val="32"/>
          <w:szCs w:val="32"/>
        </w:rPr>
      </w:pPr>
    </w:p>
    <w:p w:rsidR="004D5F75" w:rsidRDefault="004D5F75" w:rsidP="00CF7E7E">
      <w:pPr>
        <w:spacing w:after="0" w:line="360" w:lineRule="auto"/>
        <w:jc w:val="both"/>
        <w:rPr>
          <w:rFonts w:ascii="Arial" w:hAnsi="Arial" w:cs="Arial"/>
          <w:b/>
          <w:sz w:val="32"/>
          <w:szCs w:val="32"/>
        </w:rPr>
      </w:pPr>
    </w:p>
    <w:p w:rsidR="004D5F75" w:rsidRDefault="004D5F75" w:rsidP="00CF7E7E">
      <w:pPr>
        <w:spacing w:after="0" w:line="360" w:lineRule="auto"/>
        <w:jc w:val="both"/>
        <w:rPr>
          <w:rFonts w:ascii="Arial" w:hAnsi="Arial" w:cs="Arial"/>
          <w:b/>
          <w:sz w:val="32"/>
          <w:szCs w:val="32"/>
        </w:rPr>
      </w:pPr>
    </w:p>
    <w:p w:rsidR="00C32F5D" w:rsidRDefault="00C32F5D" w:rsidP="00CF7E7E">
      <w:pPr>
        <w:spacing w:after="0" w:line="360" w:lineRule="auto"/>
        <w:jc w:val="both"/>
        <w:rPr>
          <w:rFonts w:ascii="Arial" w:hAnsi="Arial" w:cs="Arial"/>
          <w:b/>
          <w:sz w:val="32"/>
          <w:szCs w:val="32"/>
        </w:rPr>
      </w:pPr>
    </w:p>
    <w:p w:rsidR="00A36439" w:rsidRDefault="00A36439" w:rsidP="00CF7E7E">
      <w:pPr>
        <w:spacing w:after="0" w:line="360" w:lineRule="auto"/>
        <w:jc w:val="both"/>
        <w:rPr>
          <w:rFonts w:ascii="Arial" w:hAnsi="Arial" w:cs="Arial"/>
          <w:b/>
          <w:sz w:val="32"/>
          <w:szCs w:val="32"/>
        </w:rPr>
      </w:pPr>
    </w:p>
    <w:p w:rsidR="00CF7E7E" w:rsidRPr="00735ED6" w:rsidRDefault="00DD3883" w:rsidP="00CF7E7E">
      <w:pPr>
        <w:spacing w:after="0" w:line="360" w:lineRule="auto"/>
        <w:jc w:val="both"/>
        <w:rPr>
          <w:rFonts w:ascii="Arial" w:hAnsi="Arial" w:cs="Arial"/>
          <w:b/>
          <w:sz w:val="32"/>
          <w:szCs w:val="32"/>
        </w:rPr>
      </w:pPr>
      <w:proofErr w:type="gramStart"/>
      <w:r>
        <w:rPr>
          <w:rFonts w:ascii="Arial" w:hAnsi="Arial" w:cs="Arial"/>
          <w:b/>
          <w:sz w:val="32"/>
          <w:szCs w:val="32"/>
        </w:rPr>
        <w:lastRenderedPageBreak/>
        <w:t xml:space="preserve">Algumas considerações teórico-conceituais </w:t>
      </w:r>
      <w:r w:rsidR="00E74331">
        <w:rPr>
          <w:rFonts w:ascii="Arial" w:hAnsi="Arial" w:cs="Arial"/>
          <w:b/>
          <w:sz w:val="32"/>
          <w:szCs w:val="32"/>
        </w:rPr>
        <w:t>sobre o c</w:t>
      </w:r>
      <w:r>
        <w:rPr>
          <w:rFonts w:ascii="Arial" w:hAnsi="Arial" w:cs="Arial"/>
          <w:b/>
          <w:sz w:val="32"/>
          <w:szCs w:val="32"/>
        </w:rPr>
        <w:t>onceito de Espaço</w:t>
      </w:r>
      <w:proofErr w:type="gramEnd"/>
    </w:p>
    <w:p w:rsidR="00CF7E7E" w:rsidRPr="00CF7E7E" w:rsidRDefault="00CF7E7E" w:rsidP="00CF7E7E">
      <w:pPr>
        <w:spacing w:after="0" w:line="360" w:lineRule="auto"/>
        <w:jc w:val="both"/>
        <w:rPr>
          <w:rFonts w:ascii="Arial" w:hAnsi="Arial" w:cs="Arial"/>
          <w:b/>
          <w:sz w:val="24"/>
          <w:szCs w:val="24"/>
        </w:rPr>
      </w:pPr>
    </w:p>
    <w:p w:rsidR="00CF7E7E" w:rsidRPr="00CF7E7E" w:rsidRDefault="007F5A7E" w:rsidP="00CF7E7E">
      <w:pPr>
        <w:spacing w:line="360" w:lineRule="auto"/>
        <w:ind w:firstLine="708"/>
        <w:jc w:val="both"/>
        <w:rPr>
          <w:rFonts w:ascii="Arial" w:hAnsi="Arial" w:cs="Arial"/>
          <w:sz w:val="24"/>
          <w:szCs w:val="24"/>
        </w:rPr>
      </w:pPr>
      <w:r w:rsidRPr="007F5A7E">
        <w:rPr>
          <w:rFonts w:ascii="Arial" w:hAnsi="Arial" w:cs="Arial"/>
          <w:sz w:val="24"/>
          <w:szCs w:val="24"/>
          <w:highlight w:val="yellow"/>
        </w:rPr>
        <w:t xml:space="preserve">Na </w:t>
      </w:r>
      <w:r w:rsidR="00CF7E7E" w:rsidRPr="007F5A7E">
        <w:rPr>
          <w:rFonts w:ascii="Arial" w:hAnsi="Arial" w:cs="Arial"/>
          <w:sz w:val="24"/>
          <w:szCs w:val="24"/>
          <w:highlight w:val="yellow"/>
        </w:rPr>
        <w:t>História do</w:t>
      </w:r>
      <w:r w:rsidR="00CF7E7E" w:rsidRPr="00CF7E7E">
        <w:rPr>
          <w:rFonts w:ascii="Arial" w:hAnsi="Arial" w:cs="Arial"/>
          <w:sz w:val="24"/>
          <w:szCs w:val="24"/>
        </w:rPr>
        <w:t xml:space="preserve"> Pensamento Geográfico, o conceito Espaço adquiriu diversos graus de importância assim como diferentes modos de concepção. O objetivo aqui não é fazer uma profunda análise da evolução do pensamento geográfico, </w:t>
      </w:r>
      <w:r w:rsidR="00806553">
        <w:rPr>
          <w:rFonts w:ascii="Arial" w:hAnsi="Arial" w:cs="Arial"/>
          <w:sz w:val="24"/>
          <w:szCs w:val="24"/>
        </w:rPr>
        <w:t>mas sim</w:t>
      </w:r>
      <w:r w:rsidR="00CF7E7E" w:rsidRPr="00CF7E7E">
        <w:rPr>
          <w:rFonts w:ascii="Arial" w:hAnsi="Arial" w:cs="Arial"/>
          <w:sz w:val="24"/>
          <w:szCs w:val="24"/>
        </w:rPr>
        <w:t xml:space="preserve"> compreender como o conceito de espaço foi concebido e utilizado ao longo da história.</w:t>
      </w: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Na geografia tradicional, tida com grande ênfase no período que se estende aproximadamente de 1870, momento em que a geografia é institucionalizada enquanto disciplina nas universidades </w:t>
      </w:r>
      <w:proofErr w:type="spellStart"/>
      <w:r w:rsidRPr="00CF7E7E">
        <w:rPr>
          <w:rFonts w:ascii="Arial" w:hAnsi="Arial" w:cs="Arial"/>
          <w:sz w:val="24"/>
          <w:szCs w:val="24"/>
        </w:rPr>
        <w:t>européias</w:t>
      </w:r>
      <w:proofErr w:type="spellEnd"/>
      <w:r w:rsidRPr="00CF7E7E">
        <w:rPr>
          <w:rFonts w:ascii="Arial" w:hAnsi="Arial" w:cs="Arial"/>
          <w:sz w:val="24"/>
          <w:szCs w:val="24"/>
        </w:rPr>
        <w:t xml:space="preserve">, até </w:t>
      </w:r>
      <w:proofErr w:type="gramStart"/>
      <w:r w:rsidRPr="00CF7E7E">
        <w:rPr>
          <w:rFonts w:ascii="Arial" w:hAnsi="Arial" w:cs="Arial"/>
          <w:sz w:val="24"/>
          <w:szCs w:val="24"/>
        </w:rPr>
        <w:t>1950, com o advento da revolução teorético-quantitativa (CORRÊA</w:t>
      </w:r>
      <w:r w:rsidR="006320D5">
        <w:rPr>
          <w:rFonts w:ascii="Arial" w:hAnsi="Arial" w:cs="Arial"/>
          <w:sz w:val="24"/>
          <w:szCs w:val="24"/>
        </w:rPr>
        <w:t>,</w:t>
      </w:r>
      <w:r w:rsidR="006320D5">
        <w:rPr>
          <w:rFonts w:ascii="Arial" w:hAnsi="Arial" w:cs="Arial"/>
          <w:b/>
          <w:sz w:val="24"/>
          <w:szCs w:val="24"/>
        </w:rPr>
        <w:t xml:space="preserve"> </w:t>
      </w:r>
      <w:r w:rsidR="006320D5">
        <w:rPr>
          <w:rFonts w:ascii="Arial" w:hAnsi="Arial" w:cs="Arial"/>
          <w:sz w:val="24"/>
          <w:szCs w:val="24"/>
        </w:rPr>
        <w:t>2009, p.17</w:t>
      </w:r>
      <w:r w:rsidRPr="00CF7E7E">
        <w:rPr>
          <w:rFonts w:ascii="Arial" w:hAnsi="Arial" w:cs="Arial"/>
          <w:sz w:val="24"/>
          <w:szCs w:val="24"/>
        </w:rPr>
        <w:t>)</w:t>
      </w:r>
      <w:proofErr w:type="gramEnd"/>
      <w:r w:rsidRPr="00CF7E7E">
        <w:rPr>
          <w:rFonts w:ascii="Arial" w:hAnsi="Arial" w:cs="Arial"/>
          <w:sz w:val="24"/>
          <w:szCs w:val="24"/>
        </w:rPr>
        <w:t>, o conceito espaço tinha importância secundária, visto que os teóricos envolvidos nessa temática eram em sua maior parte constituídos por geógrafos deterministas, possibilistas, culturais e regionais, valorizando assim os conceitos de paisagem e região.</w:t>
      </w: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Podemos destacar os conceitos de espaço vital e de território desenvolvidos por </w:t>
      </w:r>
      <w:proofErr w:type="spellStart"/>
      <w:r w:rsidRPr="00CF7E7E">
        <w:rPr>
          <w:rFonts w:ascii="Arial" w:hAnsi="Arial" w:cs="Arial"/>
          <w:sz w:val="24"/>
          <w:szCs w:val="24"/>
        </w:rPr>
        <w:t>Ratzel</w:t>
      </w:r>
      <w:proofErr w:type="spellEnd"/>
      <w:r w:rsidRPr="00CF7E7E">
        <w:rPr>
          <w:rFonts w:ascii="Arial" w:hAnsi="Arial" w:cs="Arial"/>
          <w:sz w:val="24"/>
          <w:szCs w:val="24"/>
        </w:rPr>
        <w:t>. O primeiro seria a necessidade de uma determinada sociedade ampliar seus territórios em função de seu desenvolvimento tecnológico, tendo em vista suprir a necessidade de recursos naturais e contingente populacional. O segundo vinculado a apropriação de certo espaço por um grupo, assim politizando este espaço e o transformando em território.</w:t>
      </w:r>
    </w:p>
    <w:p w:rsidR="00CF7E7E" w:rsidRPr="00CF7E7E" w:rsidRDefault="00CF7E7E" w:rsidP="00CF7E7E">
      <w:pPr>
        <w:spacing w:line="360" w:lineRule="auto"/>
        <w:ind w:firstLine="708"/>
        <w:jc w:val="both"/>
        <w:rPr>
          <w:rFonts w:ascii="Arial" w:hAnsi="Arial" w:cs="Arial"/>
          <w:sz w:val="24"/>
          <w:szCs w:val="24"/>
        </w:rPr>
      </w:pPr>
      <w:proofErr w:type="spellStart"/>
      <w:r w:rsidRPr="00CF7E7E">
        <w:rPr>
          <w:rFonts w:ascii="Arial" w:hAnsi="Arial" w:cs="Arial"/>
          <w:sz w:val="24"/>
          <w:szCs w:val="24"/>
        </w:rPr>
        <w:t>Hartshorne</w:t>
      </w:r>
      <w:proofErr w:type="spellEnd"/>
      <w:r w:rsidRPr="00CF7E7E">
        <w:rPr>
          <w:rFonts w:ascii="Arial" w:hAnsi="Arial" w:cs="Arial"/>
          <w:sz w:val="24"/>
          <w:szCs w:val="24"/>
        </w:rPr>
        <w:t xml:space="preserve"> admite que a geografia seja a responsável por estudar todos os fenômenos organizados espacialmente, porém em sua concepção o espaço é tido como absoluto, constituindo-se por um conjunto de pontos que tem existência em si, ou seja, independente de qualquer coisa. </w:t>
      </w: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Na década de 1950 ocorre a revolução teorético-quantitativa causando grandes modificações na ciência geográfica e </w:t>
      </w:r>
      <w:proofErr w:type="spellStart"/>
      <w:r w:rsidRPr="00CF7E7E">
        <w:rPr>
          <w:rFonts w:ascii="Arial" w:hAnsi="Arial" w:cs="Arial"/>
          <w:sz w:val="24"/>
          <w:szCs w:val="24"/>
        </w:rPr>
        <w:t>conseqüentemente</w:t>
      </w:r>
      <w:proofErr w:type="spellEnd"/>
      <w:r w:rsidRPr="00CF7E7E">
        <w:rPr>
          <w:rFonts w:ascii="Arial" w:hAnsi="Arial" w:cs="Arial"/>
          <w:sz w:val="24"/>
          <w:szCs w:val="24"/>
        </w:rPr>
        <w:t xml:space="preserve"> ao conceito espaço.</w:t>
      </w: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Baseada no pensamento hipotético-dedutivo e nas ciências da natureza, a geografia hipotético-dedutiva foi alvo de muitas críticas, porém, segundo </w:t>
      </w:r>
      <w:r w:rsidRPr="00CF7E7E">
        <w:rPr>
          <w:rFonts w:ascii="Arial" w:hAnsi="Arial" w:cs="Arial"/>
          <w:sz w:val="24"/>
          <w:szCs w:val="24"/>
        </w:rPr>
        <w:lastRenderedPageBreak/>
        <w:t>Corrêa, a geografia passa a ser reconhecida como ciência social além de trazer à tona a importância do conceito de espaço:</w:t>
      </w:r>
    </w:p>
    <w:p w:rsidR="00CF7E7E" w:rsidRDefault="00935141" w:rsidP="00F45452">
      <w:pPr>
        <w:spacing w:line="360" w:lineRule="auto"/>
        <w:ind w:left="2268" w:firstLine="708"/>
        <w:jc w:val="both"/>
        <w:rPr>
          <w:rFonts w:ascii="Arial" w:hAnsi="Arial" w:cs="Arial"/>
          <w:sz w:val="20"/>
          <w:szCs w:val="20"/>
        </w:rPr>
      </w:pPr>
      <w:r>
        <w:rPr>
          <w:rFonts w:ascii="Arial" w:hAnsi="Arial" w:cs="Arial"/>
          <w:sz w:val="20"/>
          <w:szCs w:val="20"/>
        </w:rPr>
        <w:t xml:space="preserve"> </w:t>
      </w:r>
      <w:r w:rsidR="00CF7E7E" w:rsidRPr="00DC1913">
        <w:rPr>
          <w:rFonts w:ascii="Arial" w:hAnsi="Arial" w:cs="Arial"/>
          <w:sz w:val="20"/>
          <w:szCs w:val="20"/>
        </w:rPr>
        <w:t xml:space="preserve">... </w:t>
      </w:r>
      <w:proofErr w:type="gramStart"/>
      <w:r w:rsidR="00CF7E7E" w:rsidRPr="00DC1913">
        <w:rPr>
          <w:rFonts w:ascii="Arial" w:hAnsi="Arial" w:cs="Arial"/>
          <w:sz w:val="20"/>
          <w:szCs w:val="20"/>
        </w:rPr>
        <w:t>o</w:t>
      </w:r>
      <w:proofErr w:type="gramEnd"/>
      <w:r w:rsidR="00CF7E7E" w:rsidRPr="00DC1913">
        <w:rPr>
          <w:rFonts w:ascii="Arial" w:hAnsi="Arial" w:cs="Arial"/>
          <w:sz w:val="20"/>
          <w:szCs w:val="20"/>
        </w:rPr>
        <w:t xml:space="preserve"> espaço aparece pela primeira vez na história do pensamento geográfico, como conceito-chave da disciplina. O conceito de paisagem é deixado de lado, enquanto o de região é reduzido ao resultado de um processo de classificação de unidades espaciais segundo procedimentos de agrupamento e divisão lógica com base em técnicas</w:t>
      </w:r>
      <w:r>
        <w:rPr>
          <w:rFonts w:ascii="Arial" w:hAnsi="Arial" w:cs="Arial"/>
          <w:sz w:val="20"/>
          <w:szCs w:val="20"/>
        </w:rPr>
        <w:t xml:space="preserve"> estatísticas.</w:t>
      </w:r>
      <w:r w:rsidR="00CF7E7E" w:rsidRPr="00DC1913">
        <w:rPr>
          <w:rFonts w:ascii="Arial" w:hAnsi="Arial" w:cs="Arial"/>
          <w:sz w:val="20"/>
          <w:szCs w:val="20"/>
        </w:rPr>
        <w:t xml:space="preserve"> (CORRÊA</w:t>
      </w:r>
      <w:r w:rsidR="006320D5">
        <w:rPr>
          <w:rFonts w:ascii="Arial" w:hAnsi="Arial" w:cs="Arial"/>
          <w:sz w:val="20"/>
          <w:szCs w:val="20"/>
        </w:rPr>
        <w:t>,</w:t>
      </w:r>
      <w:r w:rsidR="006320D5">
        <w:rPr>
          <w:rFonts w:ascii="Arial" w:hAnsi="Arial" w:cs="Arial"/>
          <w:b/>
          <w:sz w:val="20"/>
          <w:szCs w:val="20"/>
        </w:rPr>
        <w:t xml:space="preserve"> </w:t>
      </w:r>
      <w:r w:rsidR="006320D5">
        <w:rPr>
          <w:rFonts w:ascii="Arial" w:hAnsi="Arial" w:cs="Arial"/>
          <w:sz w:val="20"/>
          <w:szCs w:val="20"/>
        </w:rPr>
        <w:t>2009, p.20</w:t>
      </w:r>
      <w:r>
        <w:rPr>
          <w:rFonts w:ascii="Arial" w:hAnsi="Arial" w:cs="Arial"/>
          <w:sz w:val="20"/>
          <w:szCs w:val="20"/>
        </w:rPr>
        <w:t>)</w:t>
      </w:r>
    </w:p>
    <w:p w:rsidR="00DC1913" w:rsidRPr="00DC1913" w:rsidRDefault="00DC1913" w:rsidP="00F45452">
      <w:pPr>
        <w:spacing w:line="360" w:lineRule="auto"/>
        <w:ind w:left="2268" w:firstLine="708"/>
        <w:jc w:val="both"/>
        <w:rPr>
          <w:rFonts w:ascii="Arial" w:hAnsi="Arial" w:cs="Arial"/>
          <w:sz w:val="20"/>
          <w:szCs w:val="20"/>
        </w:rPr>
      </w:pP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Neste contexto, a concepção de espaço passa a ser encarada de duas formas; a partir da noção de planície isotrópica e de sua representação matricial.</w:t>
      </w: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 A noção de planície isotrópica, influenciada pelo paradigma hipotético-dedutivo, parte da uniformidade existente em uma superfície, como a geomorfologia, o clima e a sua ocupação humana. Nessa superfície homogênea são desenvolvidas as ações e mecanismos econômicos que levam a diferenciação do espaço. Logo, têm-se a homogeneidade como ponto de partida e a diferenciação como ponto de chegada. Além disso, a distância é tida como uma importante variável na medida em que determina em um espaço previamente homogêneo a diferenciação espacial (CORREA</w:t>
      </w:r>
      <w:r w:rsidR="006320D5">
        <w:rPr>
          <w:rFonts w:ascii="Arial" w:hAnsi="Arial" w:cs="Arial"/>
          <w:sz w:val="24"/>
          <w:szCs w:val="24"/>
        </w:rPr>
        <w:t>, 2009, p.20 - 21</w:t>
      </w:r>
      <w:r w:rsidRPr="00CF7E7E">
        <w:rPr>
          <w:rFonts w:ascii="Arial" w:hAnsi="Arial" w:cs="Arial"/>
          <w:sz w:val="24"/>
          <w:szCs w:val="24"/>
        </w:rPr>
        <w:t>).</w:t>
      </w:r>
    </w:p>
    <w:p w:rsid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O espaço como representação matricial surge com a aceitação da geografia como ciência do espaço tendo como linguagem a geometria. Desta forma o espaço geográfico poderia ser representado como matriz e sua expressão topológica, o </w:t>
      </w:r>
      <w:proofErr w:type="gramStart"/>
      <w:r w:rsidRPr="00CF7E7E">
        <w:rPr>
          <w:rFonts w:ascii="Arial" w:hAnsi="Arial" w:cs="Arial"/>
          <w:sz w:val="24"/>
          <w:szCs w:val="24"/>
        </w:rPr>
        <w:t>grafo</w:t>
      </w:r>
      <w:proofErr w:type="gramEnd"/>
    </w:p>
    <w:p w:rsidR="00132C1C" w:rsidRPr="00CF7E7E" w:rsidRDefault="00132C1C" w:rsidP="00132C1C">
      <w:pPr>
        <w:spacing w:line="360" w:lineRule="auto"/>
        <w:ind w:firstLine="708"/>
        <w:jc w:val="both"/>
        <w:rPr>
          <w:rFonts w:ascii="Arial" w:hAnsi="Arial" w:cs="Arial"/>
          <w:sz w:val="24"/>
          <w:szCs w:val="24"/>
        </w:rPr>
      </w:pPr>
      <w:r>
        <w:rPr>
          <w:rFonts w:ascii="Arial" w:hAnsi="Arial" w:cs="Arial"/>
          <w:sz w:val="24"/>
          <w:szCs w:val="24"/>
        </w:rPr>
        <w:t xml:space="preserve">Na década de 1970 entrou em cena </w:t>
      </w:r>
      <w:r w:rsidRPr="00CF7E7E">
        <w:rPr>
          <w:rFonts w:ascii="Arial" w:hAnsi="Arial" w:cs="Arial"/>
          <w:sz w:val="24"/>
          <w:szCs w:val="24"/>
        </w:rPr>
        <w:t>a</w:t>
      </w:r>
      <w:r>
        <w:rPr>
          <w:rFonts w:ascii="Arial" w:hAnsi="Arial" w:cs="Arial"/>
          <w:sz w:val="24"/>
          <w:szCs w:val="24"/>
        </w:rPr>
        <w:t xml:space="preserve"> geografia humanista e cultural,</w:t>
      </w:r>
      <w:r w:rsidRPr="00CF7E7E">
        <w:rPr>
          <w:rFonts w:ascii="Arial" w:hAnsi="Arial" w:cs="Arial"/>
          <w:sz w:val="24"/>
          <w:szCs w:val="24"/>
        </w:rPr>
        <w:t xml:space="preserve"> faz</w:t>
      </w:r>
      <w:r>
        <w:rPr>
          <w:rFonts w:ascii="Arial" w:hAnsi="Arial" w:cs="Arial"/>
          <w:sz w:val="24"/>
          <w:szCs w:val="24"/>
        </w:rPr>
        <w:t>endo</w:t>
      </w:r>
      <w:r w:rsidRPr="00CF7E7E">
        <w:rPr>
          <w:rFonts w:ascii="Arial" w:hAnsi="Arial" w:cs="Arial"/>
          <w:sz w:val="24"/>
          <w:szCs w:val="24"/>
        </w:rPr>
        <w:t xml:space="preserve"> a crítica </w:t>
      </w:r>
      <w:r>
        <w:rPr>
          <w:rFonts w:ascii="Arial" w:hAnsi="Arial" w:cs="Arial"/>
          <w:sz w:val="24"/>
          <w:szCs w:val="24"/>
        </w:rPr>
        <w:t xml:space="preserve">à </w:t>
      </w:r>
      <w:r w:rsidRPr="00CF7E7E">
        <w:rPr>
          <w:rFonts w:ascii="Arial" w:hAnsi="Arial" w:cs="Arial"/>
          <w:sz w:val="24"/>
          <w:szCs w:val="24"/>
        </w:rPr>
        <w:t>geografia tradicional e a geografia teorético-quantitativa, porém, suas bases estão calcadas na fenomenologia e no existencialismo.</w:t>
      </w:r>
    </w:p>
    <w:p w:rsidR="00132C1C" w:rsidRPr="00CF7E7E" w:rsidRDefault="00132C1C" w:rsidP="00132C1C">
      <w:pPr>
        <w:spacing w:line="360" w:lineRule="auto"/>
        <w:ind w:firstLine="708"/>
        <w:jc w:val="both"/>
        <w:rPr>
          <w:rFonts w:ascii="Arial" w:hAnsi="Arial" w:cs="Arial"/>
          <w:sz w:val="24"/>
          <w:szCs w:val="24"/>
        </w:rPr>
      </w:pPr>
      <w:r w:rsidRPr="00CF7E7E">
        <w:rPr>
          <w:rFonts w:ascii="Arial" w:hAnsi="Arial" w:cs="Arial"/>
          <w:sz w:val="24"/>
          <w:szCs w:val="24"/>
        </w:rPr>
        <w:t>Corrêa aponta que diferentemente da geografia crítica e da geografia teorético-quantitativa:</w:t>
      </w:r>
    </w:p>
    <w:p w:rsidR="00132C1C" w:rsidRDefault="006320D5" w:rsidP="003A0D4C">
      <w:pPr>
        <w:spacing w:line="360" w:lineRule="auto"/>
        <w:ind w:left="2268" w:firstLine="708"/>
        <w:jc w:val="both"/>
        <w:rPr>
          <w:rFonts w:ascii="Arial" w:hAnsi="Arial" w:cs="Arial"/>
          <w:sz w:val="20"/>
          <w:szCs w:val="20"/>
        </w:rPr>
      </w:pPr>
      <w:r>
        <w:rPr>
          <w:rFonts w:ascii="Arial" w:hAnsi="Arial" w:cs="Arial"/>
          <w:sz w:val="20"/>
          <w:szCs w:val="20"/>
        </w:rPr>
        <w:t xml:space="preserve">(...) </w:t>
      </w:r>
      <w:r w:rsidR="00132C1C" w:rsidRPr="00DC1913">
        <w:rPr>
          <w:rFonts w:ascii="Arial" w:hAnsi="Arial" w:cs="Arial"/>
          <w:sz w:val="20"/>
          <w:szCs w:val="20"/>
        </w:rPr>
        <w:t xml:space="preserve">a geografia humanista está assentada na subjetividade, na intuição, nos sentimentos, na experiência, no simbolismo e na </w:t>
      </w:r>
      <w:r w:rsidR="00132C1C" w:rsidRPr="00DC1913">
        <w:rPr>
          <w:rFonts w:ascii="Arial" w:hAnsi="Arial" w:cs="Arial"/>
          <w:sz w:val="20"/>
          <w:szCs w:val="20"/>
        </w:rPr>
        <w:lastRenderedPageBreak/>
        <w:t>contingência, privilegiando o singular e não o particular ou o universal e, ao invés da explicação, tem na compreensão a base de inteligib</w:t>
      </w:r>
      <w:r w:rsidR="00935141">
        <w:rPr>
          <w:rFonts w:ascii="Arial" w:hAnsi="Arial" w:cs="Arial"/>
          <w:sz w:val="20"/>
          <w:szCs w:val="20"/>
        </w:rPr>
        <w:t>ilidade do mundo real.</w:t>
      </w:r>
      <w:r w:rsidR="003A0D4C" w:rsidRPr="00DC1913">
        <w:rPr>
          <w:rFonts w:ascii="Arial" w:hAnsi="Arial" w:cs="Arial"/>
          <w:sz w:val="20"/>
          <w:szCs w:val="20"/>
        </w:rPr>
        <w:t xml:space="preserve"> (CORRÊA</w:t>
      </w:r>
      <w:r>
        <w:rPr>
          <w:rFonts w:ascii="Arial" w:hAnsi="Arial" w:cs="Arial"/>
          <w:sz w:val="20"/>
          <w:szCs w:val="20"/>
        </w:rPr>
        <w:t>,</w:t>
      </w:r>
      <w:r w:rsidR="003A0D4C" w:rsidRPr="00DC1913">
        <w:rPr>
          <w:rFonts w:ascii="Arial" w:hAnsi="Arial" w:cs="Arial"/>
          <w:sz w:val="20"/>
          <w:szCs w:val="20"/>
        </w:rPr>
        <w:t xml:space="preserve"> </w:t>
      </w:r>
      <w:r>
        <w:rPr>
          <w:rFonts w:ascii="Arial" w:hAnsi="Arial" w:cs="Arial"/>
          <w:sz w:val="20"/>
          <w:szCs w:val="20"/>
        </w:rPr>
        <w:t>2009, p.</w:t>
      </w:r>
      <w:r w:rsidR="0003112F">
        <w:rPr>
          <w:rFonts w:ascii="Arial" w:hAnsi="Arial" w:cs="Arial"/>
          <w:sz w:val="20"/>
          <w:szCs w:val="20"/>
        </w:rPr>
        <w:t>30</w:t>
      </w:r>
      <w:r w:rsidR="00935141">
        <w:rPr>
          <w:rFonts w:ascii="Arial" w:hAnsi="Arial" w:cs="Arial"/>
          <w:sz w:val="20"/>
          <w:szCs w:val="20"/>
        </w:rPr>
        <w:t>)</w:t>
      </w:r>
    </w:p>
    <w:p w:rsidR="00DC1913" w:rsidRPr="00DC1913" w:rsidRDefault="00DC1913" w:rsidP="003A0D4C">
      <w:pPr>
        <w:spacing w:line="360" w:lineRule="auto"/>
        <w:ind w:left="2268" w:firstLine="708"/>
        <w:jc w:val="both"/>
        <w:rPr>
          <w:rFonts w:ascii="Arial" w:hAnsi="Arial" w:cs="Arial"/>
          <w:sz w:val="20"/>
          <w:szCs w:val="20"/>
        </w:rPr>
      </w:pPr>
    </w:p>
    <w:p w:rsidR="00132C1C" w:rsidRPr="00CF7E7E" w:rsidRDefault="00132C1C" w:rsidP="00132C1C">
      <w:pPr>
        <w:spacing w:line="360" w:lineRule="auto"/>
        <w:ind w:firstLine="708"/>
        <w:jc w:val="both"/>
        <w:rPr>
          <w:rFonts w:ascii="Arial" w:hAnsi="Arial" w:cs="Arial"/>
          <w:sz w:val="24"/>
          <w:szCs w:val="24"/>
        </w:rPr>
      </w:pPr>
      <w:r w:rsidRPr="00CF7E7E">
        <w:rPr>
          <w:rFonts w:ascii="Arial" w:hAnsi="Arial" w:cs="Arial"/>
          <w:sz w:val="24"/>
          <w:szCs w:val="24"/>
        </w:rPr>
        <w:t xml:space="preserve">Nesse viés, fortemente influenciado pela geografia francesa de tradição </w:t>
      </w:r>
      <w:proofErr w:type="spellStart"/>
      <w:r w:rsidRPr="00CF7E7E">
        <w:rPr>
          <w:rFonts w:ascii="Arial" w:hAnsi="Arial" w:cs="Arial"/>
          <w:sz w:val="24"/>
          <w:szCs w:val="24"/>
        </w:rPr>
        <w:t>vidaliana</w:t>
      </w:r>
      <w:proofErr w:type="spellEnd"/>
      <w:r w:rsidRPr="00CF7E7E">
        <w:rPr>
          <w:rFonts w:ascii="Arial" w:hAnsi="Arial" w:cs="Arial"/>
          <w:sz w:val="24"/>
          <w:szCs w:val="24"/>
        </w:rPr>
        <w:t>, os conceitos paisagem, região e território são novamente valorizados. O conceito de lugar torna-se o conceito-chave dessa geografia e o conceito de espaço ganha o significado de espaço vivido.</w:t>
      </w:r>
    </w:p>
    <w:p w:rsidR="00132C1C" w:rsidRPr="00CF7E7E" w:rsidRDefault="00132C1C" w:rsidP="00132C1C">
      <w:pPr>
        <w:spacing w:line="360" w:lineRule="auto"/>
        <w:ind w:firstLine="708"/>
        <w:jc w:val="both"/>
        <w:rPr>
          <w:rFonts w:ascii="Arial" w:hAnsi="Arial" w:cs="Arial"/>
          <w:sz w:val="24"/>
          <w:szCs w:val="24"/>
        </w:rPr>
      </w:pPr>
      <w:r w:rsidRPr="00CF7E7E">
        <w:rPr>
          <w:rFonts w:ascii="Arial" w:hAnsi="Arial" w:cs="Arial"/>
          <w:sz w:val="24"/>
          <w:szCs w:val="24"/>
        </w:rPr>
        <w:t xml:space="preserve">Com base em </w:t>
      </w:r>
      <w:proofErr w:type="spellStart"/>
      <w:r w:rsidRPr="00CF7E7E">
        <w:rPr>
          <w:rFonts w:ascii="Arial" w:hAnsi="Arial" w:cs="Arial"/>
          <w:sz w:val="24"/>
          <w:szCs w:val="24"/>
        </w:rPr>
        <w:t>Tuan</w:t>
      </w:r>
      <w:proofErr w:type="spellEnd"/>
      <w:r w:rsidRPr="00CF7E7E">
        <w:rPr>
          <w:rFonts w:ascii="Arial" w:hAnsi="Arial" w:cs="Arial"/>
          <w:sz w:val="24"/>
          <w:szCs w:val="24"/>
        </w:rPr>
        <w:t xml:space="preserve"> (1979), podemos afirmar que na geografia humanista devem ser levados em conta os sentimentos espaciais de determinado grupo sobre o espaço a partir da experiência, podendo existir dessa forma vários tipos de espaços; o pessoal, o grupal e o espaço mítico-conceitual. Esse espaço vivido </w:t>
      </w:r>
      <w:r w:rsidR="00E74331">
        <w:rPr>
          <w:rFonts w:ascii="Arial" w:hAnsi="Arial" w:cs="Arial"/>
          <w:sz w:val="24"/>
          <w:szCs w:val="24"/>
        </w:rPr>
        <w:t>é</w:t>
      </w:r>
      <w:r w:rsidRPr="00CF7E7E">
        <w:rPr>
          <w:rFonts w:ascii="Arial" w:hAnsi="Arial" w:cs="Arial"/>
          <w:sz w:val="24"/>
          <w:szCs w:val="24"/>
        </w:rPr>
        <w:t xml:space="preserve"> rico em simbolismos e representações, dando ao sujeito, com que ele se relaciona importantes abstrações, crenças e sentimentos.</w:t>
      </w:r>
    </w:p>
    <w:p w:rsidR="00245163" w:rsidRPr="007F5A7E" w:rsidRDefault="007F5A7E" w:rsidP="00245163">
      <w:pPr>
        <w:spacing w:after="0" w:line="360" w:lineRule="auto"/>
        <w:jc w:val="both"/>
        <w:rPr>
          <w:rFonts w:ascii="Times New Roman" w:hAnsi="Times New Roman" w:cs="Times New Roman"/>
          <w:color w:val="FF0000"/>
          <w:sz w:val="24"/>
          <w:szCs w:val="24"/>
        </w:rPr>
      </w:pPr>
      <w:r w:rsidRPr="007F5A7E">
        <w:rPr>
          <w:rFonts w:ascii="Times New Roman" w:hAnsi="Times New Roman" w:cs="Times New Roman"/>
          <w:color w:val="FF0000"/>
          <w:sz w:val="24"/>
          <w:szCs w:val="24"/>
        </w:rPr>
        <w:t>CREIO QUE NÃO É NECESSARIO O TEXTO ACIMA. OS CONCEITOS DEVEM TRATAR DIRETAMENTE OU EXPLICAR DIRETAMENTE O OBJETO DE PESQUISA</w:t>
      </w:r>
    </w:p>
    <w:p w:rsidR="00245163" w:rsidRPr="00132C1C" w:rsidRDefault="00245163" w:rsidP="00245163">
      <w:pPr>
        <w:spacing w:after="0" w:line="360" w:lineRule="auto"/>
        <w:jc w:val="both"/>
        <w:rPr>
          <w:rFonts w:ascii="Arial" w:hAnsi="Arial" w:cs="Arial"/>
          <w:b/>
          <w:sz w:val="24"/>
          <w:szCs w:val="24"/>
        </w:rPr>
      </w:pPr>
      <w:r w:rsidRPr="00132C1C">
        <w:rPr>
          <w:rFonts w:ascii="Arial" w:hAnsi="Arial" w:cs="Arial"/>
          <w:b/>
          <w:sz w:val="24"/>
          <w:szCs w:val="24"/>
        </w:rPr>
        <w:t>A produção social do espaço</w:t>
      </w:r>
    </w:p>
    <w:p w:rsidR="00245163" w:rsidRPr="00CF7E7E" w:rsidRDefault="00245163" w:rsidP="00CF7E7E">
      <w:pPr>
        <w:spacing w:line="360" w:lineRule="auto"/>
        <w:ind w:firstLine="708"/>
        <w:jc w:val="both"/>
        <w:rPr>
          <w:rFonts w:ascii="Arial" w:hAnsi="Arial" w:cs="Arial"/>
          <w:sz w:val="24"/>
          <w:szCs w:val="24"/>
        </w:rPr>
      </w:pP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Na década de 1970 surge a geografia crítica</w:t>
      </w:r>
      <w:r w:rsidR="00CC1E89">
        <w:rPr>
          <w:rFonts w:ascii="Arial" w:hAnsi="Arial" w:cs="Arial"/>
          <w:sz w:val="24"/>
          <w:szCs w:val="24"/>
        </w:rPr>
        <w:t>,</w:t>
      </w:r>
      <w:r w:rsidRPr="00CF7E7E">
        <w:rPr>
          <w:rFonts w:ascii="Arial" w:hAnsi="Arial" w:cs="Arial"/>
          <w:sz w:val="24"/>
          <w:szCs w:val="24"/>
        </w:rPr>
        <w:t xml:space="preserve"> tendo como base o materialismo histórico e a dialética. Essa geografia buscava romper com </w:t>
      </w:r>
      <w:proofErr w:type="gramStart"/>
      <w:r w:rsidRPr="00CF7E7E">
        <w:rPr>
          <w:rFonts w:ascii="Arial" w:hAnsi="Arial" w:cs="Arial"/>
          <w:sz w:val="24"/>
          <w:szCs w:val="24"/>
        </w:rPr>
        <w:t>os ideais propostos pela geografia tradicional e pela geografia teorético-quantitativa</w:t>
      </w:r>
      <w:proofErr w:type="gramEnd"/>
      <w:r w:rsidRPr="00CF7E7E">
        <w:rPr>
          <w:rFonts w:ascii="Arial" w:hAnsi="Arial" w:cs="Arial"/>
          <w:sz w:val="24"/>
          <w:szCs w:val="24"/>
        </w:rPr>
        <w:t>. Tendo esse contexto como ponto de partida, o conceito de espaço reaparece ainda com bastante importância, principalmente com busca de uma leitura marxista na compreensão do espaço.</w:t>
      </w: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A partir da obra de Henri </w:t>
      </w:r>
      <w:proofErr w:type="spellStart"/>
      <w:r w:rsidRPr="00CF7E7E">
        <w:rPr>
          <w:rFonts w:ascii="Arial" w:hAnsi="Arial" w:cs="Arial"/>
          <w:sz w:val="24"/>
          <w:szCs w:val="24"/>
        </w:rPr>
        <w:t>Lefébvre</w:t>
      </w:r>
      <w:proofErr w:type="spellEnd"/>
      <w:r w:rsidRPr="00CF7E7E">
        <w:rPr>
          <w:rFonts w:ascii="Arial" w:hAnsi="Arial" w:cs="Arial"/>
          <w:sz w:val="24"/>
          <w:szCs w:val="24"/>
        </w:rPr>
        <w:t xml:space="preserve"> temos uma efetiva leitura marxista do espaço. Em sua concepção o espaço deve ser entendido como espaço social, vivido, em estreita correlação com a prática social e não como espaço absoluto ou “vazio”. Segundo </w:t>
      </w:r>
      <w:proofErr w:type="spellStart"/>
      <w:r w:rsidRPr="00CF7E7E">
        <w:rPr>
          <w:rFonts w:ascii="Arial" w:hAnsi="Arial" w:cs="Arial"/>
          <w:sz w:val="24"/>
          <w:szCs w:val="24"/>
        </w:rPr>
        <w:t>Lefébvre</w:t>
      </w:r>
      <w:proofErr w:type="spellEnd"/>
      <w:r w:rsidRPr="00CF7E7E">
        <w:rPr>
          <w:rFonts w:ascii="Arial" w:hAnsi="Arial" w:cs="Arial"/>
          <w:sz w:val="24"/>
          <w:szCs w:val="24"/>
        </w:rPr>
        <w:t>, o espaço é o lócus da reprodução das relações sociais de produção:</w:t>
      </w:r>
    </w:p>
    <w:p w:rsidR="00CF7E7E" w:rsidRDefault="00CF7E7E" w:rsidP="003A0D4C">
      <w:pPr>
        <w:spacing w:line="360" w:lineRule="auto"/>
        <w:ind w:left="2268" w:firstLine="708"/>
        <w:jc w:val="both"/>
        <w:rPr>
          <w:rFonts w:ascii="Arial" w:hAnsi="Arial" w:cs="Arial"/>
          <w:sz w:val="20"/>
          <w:szCs w:val="20"/>
        </w:rPr>
      </w:pPr>
      <w:r w:rsidRPr="00DC1913">
        <w:rPr>
          <w:rFonts w:ascii="Arial" w:hAnsi="Arial" w:cs="Arial"/>
          <w:sz w:val="20"/>
          <w:szCs w:val="20"/>
        </w:rPr>
        <w:lastRenderedPageBreak/>
        <w:t>Do espaço não se pode dizer que seja um produto como qualquer outro, um objeto ou uma soma de objetos, uma coisa ou uma coleção de coisas, uma mercadoria ou um conjunto de mercadorias. Não se pode dizer que seja simplesmente um instrumento, o mais importante de todos os instrumentos, o pressuposto de toda a produção e todo o intercâmbio. Estaria essencialmente vinculado com a reprodução das</w:t>
      </w:r>
      <w:r w:rsidR="00935141">
        <w:rPr>
          <w:rFonts w:ascii="Arial" w:hAnsi="Arial" w:cs="Arial"/>
          <w:sz w:val="20"/>
          <w:szCs w:val="20"/>
        </w:rPr>
        <w:t xml:space="preserve"> relações (sociais) de produção. (LEFÈBVRE, 1976, p.34)</w:t>
      </w:r>
    </w:p>
    <w:p w:rsidR="00DC1913" w:rsidRPr="00DC1913" w:rsidRDefault="00DC1913" w:rsidP="003A0D4C">
      <w:pPr>
        <w:spacing w:line="360" w:lineRule="auto"/>
        <w:ind w:left="2268" w:firstLine="708"/>
        <w:jc w:val="both"/>
        <w:rPr>
          <w:rFonts w:ascii="Arial" w:hAnsi="Arial" w:cs="Arial"/>
          <w:sz w:val="20"/>
          <w:szCs w:val="20"/>
        </w:rPr>
      </w:pPr>
    </w:p>
    <w:p w:rsidR="00165D88" w:rsidRDefault="00165D88" w:rsidP="00CF7E7E">
      <w:pPr>
        <w:spacing w:line="360" w:lineRule="auto"/>
        <w:ind w:firstLine="708"/>
        <w:jc w:val="both"/>
        <w:rPr>
          <w:rFonts w:ascii="Arial" w:hAnsi="Arial" w:cs="Arial"/>
          <w:sz w:val="24"/>
          <w:szCs w:val="24"/>
        </w:rPr>
      </w:pPr>
      <w:r>
        <w:rPr>
          <w:rFonts w:ascii="Arial" w:hAnsi="Arial" w:cs="Arial"/>
          <w:sz w:val="24"/>
          <w:szCs w:val="24"/>
        </w:rPr>
        <w:t>Para Lefebvre o espaço é uma relação social. É um erro considerar esse espaço como algo “em si mesmo”, pois está fortemente envolvido em relações sociais, inclusive de classes, onde estão presentes as contradições entre a propriedade privada dos meios de produção e o caráter social das forças produtivas.</w:t>
      </w:r>
    </w:p>
    <w:p w:rsidR="002A2A39" w:rsidRPr="00073CDA" w:rsidRDefault="00165D88" w:rsidP="00CF7E7E">
      <w:pPr>
        <w:spacing w:line="360" w:lineRule="auto"/>
        <w:ind w:firstLine="708"/>
        <w:jc w:val="both"/>
        <w:rPr>
          <w:rFonts w:ascii="Arial" w:hAnsi="Arial" w:cs="Arial"/>
          <w:sz w:val="24"/>
          <w:szCs w:val="24"/>
        </w:rPr>
      </w:pPr>
      <w:r w:rsidRPr="00073CDA">
        <w:rPr>
          <w:rFonts w:ascii="Arial" w:hAnsi="Arial" w:cs="Arial"/>
          <w:sz w:val="24"/>
          <w:szCs w:val="24"/>
        </w:rPr>
        <w:t xml:space="preserve"> </w:t>
      </w:r>
      <w:r w:rsidR="00073CDA" w:rsidRPr="00073CDA">
        <w:rPr>
          <w:rFonts w:ascii="Arial" w:hAnsi="Arial" w:cs="Arial"/>
          <w:sz w:val="24"/>
          <w:szCs w:val="24"/>
        </w:rPr>
        <w:t>O</w:t>
      </w:r>
      <w:r w:rsidR="002A2A39" w:rsidRPr="00073CDA">
        <w:rPr>
          <w:rFonts w:ascii="Arial" w:hAnsi="Arial" w:cs="Arial"/>
          <w:sz w:val="24"/>
          <w:szCs w:val="24"/>
        </w:rPr>
        <w:t xml:space="preserve"> espaço social abriga uma variada gama de objetos, naturais e sociais, além de redes e vias responsáveis pela </w:t>
      </w:r>
      <w:r w:rsidRPr="00073CDA">
        <w:rPr>
          <w:rFonts w:ascii="Arial" w:hAnsi="Arial" w:cs="Arial"/>
          <w:sz w:val="24"/>
          <w:szCs w:val="24"/>
        </w:rPr>
        <w:t>troca de coisas materiais e informações</w:t>
      </w:r>
      <w:r w:rsidR="00073CDA">
        <w:rPr>
          <w:rFonts w:ascii="Arial" w:hAnsi="Arial" w:cs="Arial"/>
          <w:sz w:val="24"/>
          <w:szCs w:val="24"/>
        </w:rPr>
        <w:t xml:space="preserve">. “O espaço é a morfologia social: é a experiência vivida que forma em si o organismo vivo, e assim como intimamente ligada com a função e estrutura.” (LEFEBVRE, </w:t>
      </w:r>
      <w:r w:rsidR="002F1113">
        <w:rPr>
          <w:rFonts w:ascii="Arial" w:hAnsi="Arial" w:cs="Arial"/>
          <w:sz w:val="24"/>
          <w:szCs w:val="24"/>
        </w:rPr>
        <w:t>1991</w:t>
      </w:r>
      <w:r w:rsidR="00073CDA">
        <w:rPr>
          <w:rFonts w:ascii="Arial" w:hAnsi="Arial" w:cs="Arial"/>
          <w:sz w:val="24"/>
          <w:szCs w:val="24"/>
        </w:rPr>
        <w:t>, p.</w:t>
      </w:r>
      <w:r w:rsidR="002F1113">
        <w:rPr>
          <w:rFonts w:ascii="Arial" w:hAnsi="Arial" w:cs="Arial"/>
          <w:sz w:val="24"/>
          <w:szCs w:val="24"/>
        </w:rPr>
        <w:t>94</w:t>
      </w:r>
      <w:proofErr w:type="gramStart"/>
      <w:r w:rsidR="002F1113">
        <w:rPr>
          <w:rFonts w:ascii="Arial" w:hAnsi="Arial" w:cs="Arial"/>
          <w:sz w:val="24"/>
          <w:szCs w:val="24"/>
        </w:rPr>
        <w:t>)</w:t>
      </w:r>
      <w:proofErr w:type="gramEnd"/>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 xml:space="preserve">Milton Santos também teve importância significativa ao desenvolver o conceito de espaço social. Segundo Santos (1977), não é possível conceber uma determinada formação sócio econômica sem se recorrer ao espaço, pois os modos de produção só se tornam concretos </w:t>
      </w:r>
      <w:r w:rsidR="00CC1E89">
        <w:rPr>
          <w:rFonts w:ascii="Arial" w:hAnsi="Arial" w:cs="Arial"/>
          <w:sz w:val="24"/>
          <w:szCs w:val="24"/>
        </w:rPr>
        <w:t>n</w:t>
      </w:r>
      <w:r w:rsidRPr="00CF7E7E">
        <w:rPr>
          <w:rFonts w:ascii="Arial" w:hAnsi="Arial" w:cs="Arial"/>
          <w:sz w:val="24"/>
          <w:szCs w:val="24"/>
        </w:rPr>
        <w:t>uma base territorial historicamente determinada. Sendo assim, uma sociedade só se torna concreta através de seu espaço</w:t>
      </w:r>
      <w:r w:rsidR="00CC1E89">
        <w:rPr>
          <w:rFonts w:ascii="Arial" w:hAnsi="Arial" w:cs="Arial"/>
          <w:sz w:val="24"/>
          <w:szCs w:val="24"/>
        </w:rPr>
        <w:t>,</w:t>
      </w:r>
      <w:r w:rsidRPr="00CF7E7E">
        <w:rPr>
          <w:rFonts w:ascii="Arial" w:hAnsi="Arial" w:cs="Arial"/>
          <w:sz w:val="24"/>
          <w:szCs w:val="24"/>
        </w:rPr>
        <w:t xml:space="preserve"> assim como o espaço só é compreendido através da sociedade.</w:t>
      </w: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Santos destaca que o espaço não é apenas reflexo social, é também um fator social:</w:t>
      </w:r>
    </w:p>
    <w:p w:rsidR="00CF7E7E" w:rsidRPr="00283BD0" w:rsidRDefault="00CF7E7E" w:rsidP="003A0D4C">
      <w:pPr>
        <w:spacing w:line="360" w:lineRule="auto"/>
        <w:ind w:left="2268" w:firstLine="708"/>
        <w:jc w:val="both"/>
        <w:rPr>
          <w:rFonts w:ascii="Arial" w:hAnsi="Arial" w:cs="Arial"/>
          <w:sz w:val="20"/>
          <w:szCs w:val="20"/>
        </w:rPr>
      </w:pPr>
      <w:proofErr w:type="gramStart"/>
      <w:r w:rsidRPr="00283BD0">
        <w:rPr>
          <w:rFonts w:ascii="Arial" w:hAnsi="Arial" w:cs="Arial"/>
          <w:sz w:val="20"/>
          <w:szCs w:val="20"/>
        </w:rPr>
        <w:t>o</w:t>
      </w:r>
      <w:proofErr w:type="gramEnd"/>
      <w:r w:rsidRPr="00283BD0">
        <w:rPr>
          <w:rFonts w:ascii="Arial" w:hAnsi="Arial" w:cs="Arial"/>
          <w:sz w:val="20"/>
          <w:szCs w:val="20"/>
        </w:rPr>
        <w:t xml:space="preserve"> espaço organizado pelo homem é como as demais estruturas sociais, uma estrutura subordinada-subordinante. E como as outras instâncias, o espaço, embora submetido à lei da totalidade, dispõe de </w:t>
      </w:r>
      <w:proofErr w:type="gramStart"/>
      <w:r w:rsidRPr="00283BD0">
        <w:rPr>
          <w:rFonts w:ascii="Arial" w:hAnsi="Arial" w:cs="Arial"/>
          <w:sz w:val="20"/>
          <w:szCs w:val="20"/>
        </w:rPr>
        <w:t>u</w:t>
      </w:r>
      <w:r w:rsidR="00935141">
        <w:rPr>
          <w:rFonts w:ascii="Arial" w:hAnsi="Arial" w:cs="Arial"/>
          <w:sz w:val="20"/>
          <w:szCs w:val="20"/>
        </w:rPr>
        <w:t>ma certa</w:t>
      </w:r>
      <w:proofErr w:type="gramEnd"/>
      <w:r w:rsidR="00935141">
        <w:rPr>
          <w:rFonts w:ascii="Arial" w:hAnsi="Arial" w:cs="Arial"/>
          <w:sz w:val="20"/>
          <w:szCs w:val="20"/>
        </w:rPr>
        <w:t xml:space="preserve"> autonomia...(SANTOS, 1978, p.145)</w:t>
      </w:r>
    </w:p>
    <w:p w:rsidR="00DC1913" w:rsidRPr="00CF7E7E" w:rsidRDefault="00DC1913" w:rsidP="003A0D4C">
      <w:pPr>
        <w:spacing w:line="360" w:lineRule="auto"/>
        <w:ind w:left="2268" w:firstLine="708"/>
        <w:jc w:val="both"/>
        <w:rPr>
          <w:rFonts w:ascii="Arial" w:hAnsi="Arial" w:cs="Arial"/>
          <w:sz w:val="24"/>
          <w:szCs w:val="24"/>
        </w:rPr>
      </w:pPr>
    </w:p>
    <w:p w:rsidR="00CF7E7E" w:rsidRPr="00CF7E7E" w:rsidRDefault="00CF7E7E" w:rsidP="00CF7E7E">
      <w:pPr>
        <w:spacing w:line="360" w:lineRule="auto"/>
        <w:ind w:firstLine="708"/>
        <w:jc w:val="both"/>
        <w:rPr>
          <w:rFonts w:ascii="Arial" w:hAnsi="Arial" w:cs="Arial"/>
          <w:sz w:val="24"/>
          <w:szCs w:val="24"/>
        </w:rPr>
      </w:pPr>
      <w:r w:rsidRPr="00CF7E7E">
        <w:rPr>
          <w:rFonts w:ascii="Arial" w:hAnsi="Arial" w:cs="Arial"/>
          <w:sz w:val="24"/>
          <w:szCs w:val="24"/>
        </w:rPr>
        <w:t>Segundo Corrêa (1986), a organização espacial é o conjunto de objetos criados pelo homem e dispostos sobre a superfície da Terra, sendo uma materialidade social.</w:t>
      </w:r>
    </w:p>
    <w:p w:rsidR="00DC1913" w:rsidRDefault="00CF7E7E" w:rsidP="00283BD0">
      <w:pPr>
        <w:spacing w:line="360" w:lineRule="auto"/>
        <w:ind w:firstLine="708"/>
        <w:jc w:val="both"/>
        <w:rPr>
          <w:rFonts w:ascii="Arial" w:hAnsi="Arial" w:cs="Arial"/>
          <w:sz w:val="24"/>
          <w:szCs w:val="24"/>
        </w:rPr>
      </w:pPr>
      <w:r w:rsidRPr="00CF7E7E">
        <w:rPr>
          <w:rFonts w:ascii="Arial" w:hAnsi="Arial" w:cs="Arial"/>
          <w:sz w:val="24"/>
          <w:szCs w:val="24"/>
        </w:rPr>
        <w:t>Outra contribuição importante nos estudos de Milton Santos se refere às categorias de analise do espaço. Santos afirma que o espaço deve ser analisado a partir das categorias</w:t>
      </w:r>
      <w:r w:rsidR="006E2102">
        <w:rPr>
          <w:rFonts w:ascii="Arial" w:hAnsi="Arial" w:cs="Arial"/>
          <w:sz w:val="24"/>
          <w:szCs w:val="24"/>
        </w:rPr>
        <w:t>;</w:t>
      </w:r>
      <w:r w:rsidRPr="00CF7E7E">
        <w:rPr>
          <w:rFonts w:ascii="Arial" w:hAnsi="Arial" w:cs="Arial"/>
          <w:sz w:val="24"/>
          <w:szCs w:val="24"/>
        </w:rPr>
        <w:t xml:space="preserve"> estrutura, processo, função e forma, não deixando de considerar suas relações dialéticas:</w:t>
      </w:r>
    </w:p>
    <w:p w:rsidR="00283BD0" w:rsidRPr="00283BD0" w:rsidRDefault="00283BD0" w:rsidP="00283BD0">
      <w:pPr>
        <w:spacing w:line="360" w:lineRule="auto"/>
        <w:ind w:firstLine="708"/>
        <w:jc w:val="both"/>
        <w:rPr>
          <w:rFonts w:ascii="Arial" w:hAnsi="Arial" w:cs="Arial"/>
          <w:sz w:val="24"/>
          <w:szCs w:val="24"/>
        </w:rPr>
      </w:pPr>
    </w:p>
    <w:p w:rsidR="00CF7E7E" w:rsidRDefault="00CF7E7E" w:rsidP="003A0D4C">
      <w:pPr>
        <w:spacing w:line="360" w:lineRule="auto"/>
        <w:ind w:left="2268" w:firstLine="708"/>
        <w:jc w:val="both"/>
        <w:rPr>
          <w:rFonts w:ascii="Arial" w:hAnsi="Arial" w:cs="Arial"/>
          <w:sz w:val="24"/>
          <w:szCs w:val="24"/>
        </w:rPr>
      </w:pPr>
      <w:r w:rsidRPr="00283BD0">
        <w:rPr>
          <w:rFonts w:ascii="Arial" w:hAnsi="Arial" w:cs="Arial"/>
          <w:sz w:val="20"/>
          <w:szCs w:val="20"/>
        </w:rPr>
        <w:t>Forma, função, estrutura e processo são quatro termos disjuntivos associados, a empregar segundo um contexto do mundo de todo dia. Tomados individualmente, representam apenas realidades parciais, limitadas, do mundo. Consideradas em conjunto, porém, e relacionadas entre si, eles constroem uma base teórica e metodológica a partir da qual podemos discutir os fe</w:t>
      </w:r>
      <w:r w:rsidR="00935141">
        <w:rPr>
          <w:rFonts w:ascii="Arial" w:hAnsi="Arial" w:cs="Arial"/>
          <w:sz w:val="20"/>
          <w:szCs w:val="20"/>
        </w:rPr>
        <w:t>nômenos espaciais em totalidade.</w:t>
      </w:r>
      <w:r w:rsidRPr="00283BD0">
        <w:rPr>
          <w:rFonts w:ascii="Arial" w:hAnsi="Arial" w:cs="Arial"/>
          <w:sz w:val="20"/>
          <w:szCs w:val="20"/>
        </w:rPr>
        <w:t xml:space="preserve"> (SANTOS, 1985, p.52)</w:t>
      </w:r>
    </w:p>
    <w:p w:rsidR="00DC1913" w:rsidRPr="00CF7E7E" w:rsidRDefault="00DC1913" w:rsidP="003A0D4C">
      <w:pPr>
        <w:spacing w:line="360" w:lineRule="auto"/>
        <w:ind w:left="2268" w:firstLine="708"/>
        <w:jc w:val="both"/>
        <w:rPr>
          <w:rFonts w:ascii="Arial" w:hAnsi="Arial" w:cs="Arial"/>
          <w:sz w:val="24"/>
          <w:szCs w:val="24"/>
        </w:rPr>
      </w:pPr>
    </w:p>
    <w:p w:rsidR="00132C1C" w:rsidRDefault="00CF7E7E" w:rsidP="00132C1C">
      <w:pPr>
        <w:spacing w:line="360" w:lineRule="auto"/>
        <w:ind w:firstLine="708"/>
        <w:jc w:val="both"/>
        <w:rPr>
          <w:rFonts w:ascii="Arial" w:hAnsi="Arial" w:cs="Arial"/>
          <w:sz w:val="24"/>
          <w:szCs w:val="24"/>
        </w:rPr>
      </w:pPr>
      <w:r w:rsidRPr="00CF7E7E">
        <w:rPr>
          <w:rFonts w:ascii="Arial" w:hAnsi="Arial" w:cs="Arial"/>
          <w:sz w:val="24"/>
          <w:szCs w:val="24"/>
        </w:rPr>
        <w:t>Segundo Santos (1985), a forma seria o aspecto exterior de um objeto, seja ele visto isoladamente ou diante de um conjunto de objetos. A função seria a tarefa ou atividade desempenhada pelo objeto criado, ou seja, a forma. A estrutura seria à natureza social e econômica de uma sociedade em um dado momento do tempo. Por fim, o processo seria uma ação que se realiza de modo contínuo em busca de um resultado, implicando tempo e mudança.</w:t>
      </w:r>
    </w:p>
    <w:p w:rsidR="006A2ADA" w:rsidRDefault="006A2ADA" w:rsidP="006A2ADA">
      <w:pPr>
        <w:spacing w:line="360" w:lineRule="auto"/>
        <w:ind w:firstLine="709"/>
        <w:jc w:val="both"/>
        <w:rPr>
          <w:rFonts w:ascii="Arial" w:hAnsi="Arial" w:cs="Arial"/>
          <w:sz w:val="24"/>
          <w:szCs w:val="24"/>
        </w:rPr>
      </w:pPr>
      <w:r w:rsidRPr="000E6571">
        <w:rPr>
          <w:rFonts w:ascii="Arial" w:hAnsi="Arial" w:cs="Arial"/>
          <w:sz w:val="24"/>
          <w:szCs w:val="24"/>
        </w:rPr>
        <w:t>Santos aponta que com o</w:t>
      </w:r>
      <w:r>
        <w:rPr>
          <w:rFonts w:ascii="Arial" w:hAnsi="Arial" w:cs="Arial"/>
          <w:sz w:val="24"/>
          <w:szCs w:val="24"/>
        </w:rPr>
        <w:t xml:space="preserve"> decorrer da h</w:t>
      </w:r>
      <w:r w:rsidRPr="000E6571">
        <w:rPr>
          <w:rFonts w:ascii="Arial" w:hAnsi="Arial" w:cs="Arial"/>
          <w:sz w:val="24"/>
          <w:szCs w:val="24"/>
        </w:rPr>
        <w:t>istória há uma tendência de que a natureza</w:t>
      </w:r>
      <w:r>
        <w:rPr>
          <w:rFonts w:ascii="Arial" w:hAnsi="Arial" w:cs="Arial"/>
          <w:sz w:val="24"/>
          <w:szCs w:val="24"/>
        </w:rPr>
        <w:t xml:space="preserve"> natural (SANTOS</w:t>
      </w:r>
      <w:proofErr w:type="gramStart"/>
      <w:r w:rsidRPr="000E6571">
        <w:rPr>
          <w:rFonts w:ascii="Arial" w:hAnsi="Arial" w:cs="Arial"/>
          <w:sz w:val="24"/>
          <w:szCs w:val="24"/>
        </w:rPr>
        <w:t xml:space="preserve">  </w:t>
      </w:r>
      <w:proofErr w:type="gramEnd"/>
      <w:r w:rsidR="003A0D4C">
        <w:rPr>
          <w:rFonts w:ascii="Arial" w:hAnsi="Arial" w:cs="Arial"/>
          <w:sz w:val="24"/>
          <w:szCs w:val="24"/>
        </w:rPr>
        <w:t>2006</w:t>
      </w:r>
      <w:r>
        <w:rPr>
          <w:rFonts w:ascii="Arial" w:hAnsi="Arial" w:cs="Arial"/>
          <w:sz w:val="24"/>
          <w:szCs w:val="24"/>
        </w:rPr>
        <w:t>) seja substituí</w:t>
      </w:r>
      <w:r w:rsidRPr="000E6571">
        <w:rPr>
          <w:rFonts w:ascii="Arial" w:hAnsi="Arial" w:cs="Arial"/>
          <w:sz w:val="24"/>
          <w:szCs w:val="24"/>
        </w:rPr>
        <w:t xml:space="preserve">da </w:t>
      </w:r>
      <w:r>
        <w:rPr>
          <w:rFonts w:ascii="Arial" w:hAnsi="Arial" w:cs="Arial"/>
          <w:sz w:val="24"/>
          <w:szCs w:val="24"/>
        </w:rPr>
        <w:t>por uma natureza totalmente humanizada, dando portanto novos feitios à configuração territorial e às relações sociais.</w:t>
      </w:r>
    </w:p>
    <w:p w:rsidR="006A2ADA" w:rsidRDefault="006A2ADA" w:rsidP="006A2ADA">
      <w:pPr>
        <w:spacing w:line="360" w:lineRule="auto"/>
        <w:ind w:firstLine="709"/>
        <w:jc w:val="both"/>
        <w:rPr>
          <w:rFonts w:ascii="Arial" w:hAnsi="Arial" w:cs="Arial"/>
          <w:sz w:val="24"/>
          <w:szCs w:val="24"/>
        </w:rPr>
      </w:pPr>
      <w:r>
        <w:rPr>
          <w:rFonts w:ascii="Arial" w:hAnsi="Arial" w:cs="Arial"/>
          <w:sz w:val="24"/>
          <w:szCs w:val="24"/>
        </w:rPr>
        <w:t xml:space="preserve">Em </w:t>
      </w:r>
      <w:proofErr w:type="spellStart"/>
      <w:r>
        <w:rPr>
          <w:rFonts w:ascii="Arial" w:hAnsi="Arial" w:cs="Arial"/>
          <w:sz w:val="24"/>
          <w:szCs w:val="24"/>
        </w:rPr>
        <w:t>conseqüência</w:t>
      </w:r>
      <w:proofErr w:type="spellEnd"/>
      <w:r>
        <w:rPr>
          <w:rFonts w:ascii="Arial" w:hAnsi="Arial" w:cs="Arial"/>
          <w:sz w:val="24"/>
          <w:szCs w:val="24"/>
        </w:rPr>
        <w:t xml:space="preserve"> disso Santos propõe que para fazermos uma análise metodológica que dê conta de atender as complexidades atuais é necessário considerar o espaço geográfico como um conjunto indissociável de sistemas </w:t>
      </w:r>
      <w:r w:rsidR="003A0D4C">
        <w:rPr>
          <w:rFonts w:ascii="Arial" w:hAnsi="Arial" w:cs="Arial"/>
          <w:sz w:val="24"/>
          <w:szCs w:val="24"/>
        </w:rPr>
        <w:t>de objetos e sistemas de ações:</w:t>
      </w:r>
    </w:p>
    <w:p w:rsidR="006A2ADA" w:rsidRPr="00283BD0" w:rsidRDefault="006A2ADA" w:rsidP="003A0D4C">
      <w:pPr>
        <w:autoSpaceDE w:val="0"/>
        <w:autoSpaceDN w:val="0"/>
        <w:adjustRightInd w:val="0"/>
        <w:spacing w:line="360" w:lineRule="auto"/>
        <w:ind w:left="2268" w:firstLine="709"/>
        <w:jc w:val="both"/>
        <w:rPr>
          <w:rFonts w:ascii="Arial" w:hAnsi="Arial" w:cs="Arial"/>
          <w:sz w:val="20"/>
          <w:szCs w:val="20"/>
        </w:rPr>
      </w:pPr>
      <w:r w:rsidRPr="00283BD0">
        <w:rPr>
          <w:rFonts w:ascii="Arial" w:hAnsi="Arial" w:cs="Arial"/>
          <w:sz w:val="20"/>
          <w:szCs w:val="20"/>
        </w:rPr>
        <w:lastRenderedPageBreak/>
        <w:t>O espaço é formado por um conjunto indissociável, solidário e também contraditório, de sistemas de objetos e sistemas de ações, não considerados isoladamente, mas como o quadro único no qual a história se dá. No começo era a natureza selvagem, formada por objetos naturais, que ao longo da história vão sendo substituídos por objetos fabricados, objetos técnicos, mecanizados e, depois, cibernéticos, fazendo com que a natureza artificial tenda a funcionar como uma máquina. Através da presença desses objetos técnicos: hidroelétricas, fábricas, fazendas modernas, portos, estradas de rodagem, estradas de ferro, cidades, o espaço é marcado por esses acréscimos, que lhe dão um conteúdo extremamen</w:t>
      </w:r>
      <w:r w:rsidR="003A0D4C" w:rsidRPr="00283BD0">
        <w:rPr>
          <w:rFonts w:ascii="Arial" w:hAnsi="Arial" w:cs="Arial"/>
          <w:sz w:val="20"/>
          <w:szCs w:val="20"/>
        </w:rPr>
        <w:t>te técnico</w:t>
      </w:r>
      <w:r w:rsidR="00935141">
        <w:rPr>
          <w:rFonts w:ascii="Arial" w:hAnsi="Arial" w:cs="Arial"/>
          <w:sz w:val="20"/>
          <w:szCs w:val="20"/>
        </w:rPr>
        <w:t>.</w:t>
      </w:r>
      <w:r w:rsidR="003A0D4C" w:rsidRPr="00283BD0">
        <w:rPr>
          <w:rFonts w:ascii="Arial" w:hAnsi="Arial" w:cs="Arial"/>
          <w:sz w:val="20"/>
          <w:szCs w:val="20"/>
        </w:rPr>
        <w:t xml:space="preserve"> (SANTOS 2006</w:t>
      </w:r>
      <w:r w:rsidR="00935141">
        <w:rPr>
          <w:rFonts w:ascii="Arial" w:hAnsi="Arial" w:cs="Arial"/>
          <w:sz w:val="20"/>
          <w:szCs w:val="20"/>
        </w:rPr>
        <w:t>, p.39)</w:t>
      </w:r>
    </w:p>
    <w:p w:rsidR="00DC1913" w:rsidRDefault="00DC1913" w:rsidP="003A0D4C">
      <w:pPr>
        <w:autoSpaceDE w:val="0"/>
        <w:autoSpaceDN w:val="0"/>
        <w:adjustRightInd w:val="0"/>
        <w:spacing w:line="360" w:lineRule="auto"/>
        <w:ind w:left="2268" w:firstLine="709"/>
        <w:jc w:val="both"/>
        <w:rPr>
          <w:rFonts w:ascii="Arial" w:hAnsi="Arial" w:cs="Arial"/>
          <w:sz w:val="24"/>
          <w:szCs w:val="24"/>
        </w:rPr>
      </w:pPr>
    </w:p>
    <w:p w:rsidR="006A2ADA" w:rsidRDefault="006A2ADA" w:rsidP="006A2ADA">
      <w:pPr>
        <w:autoSpaceDE w:val="0"/>
        <w:autoSpaceDN w:val="0"/>
        <w:adjustRightInd w:val="0"/>
        <w:spacing w:line="360" w:lineRule="auto"/>
        <w:ind w:firstLine="709"/>
        <w:jc w:val="both"/>
        <w:rPr>
          <w:rFonts w:ascii="Arial" w:hAnsi="Arial" w:cs="Arial"/>
          <w:sz w:val="24"/>
          <w:szCs w:val="24"/>
        </w:rPr>
      </w:pPr>
      <w:r>
        <w:rPr>
          <w:rFonts w:ascii="Arial" w:hAnsi="Arial" w:cs="Arial"/>
          <w:sz w:val="24"/>
          <w:szCs w:val="24"/>
        </w:rPr>
        <w:t>Os sistemas de objetos e sistemas de ações que originam a atual configuração do espaço são cada vez mais tomados de artificialidade. Ao interagir, os sistemas de objetos condicionam as ações, e este por sua vez cria ou recria novos objetos.</w:t>
      </w:r>
    </w:p>
    <w:p w:rsidR="006A2ADA" w:rsidRDefault="006A2ADA" w:rsidP="006A2ADA">
      <w:pPr>
        <w:autoSpaceDE w:val="0"/>
        <w:autoSpaceDN w:val="0"/>
        <w:adjustRightInd w:val="0"/>
        <w:spacing w:line="360" w:lineRule="auto"/>
        <w:ind w:firstLine="709"/>
        <w:jc w:val="both"/>
        <w:rPr>
          <w:rFonts w:ascii="Arial" w:hAnsi="Arial" w:cs="Arial"/>
          <w:sz w:val="24"/>
          <w:szCs w:val="24"/>
        </w:rPr>
      </w:pPr>
      <w:r>
        <w:rPr>
          <w:rFonts w:ascii="Arial" w:hAnsi="Arial" w:cs="Arial"/>
          <w:sz w:val="24"/>
          <w:szCs w:val="24"/>
        </w:rPr>
        <w:t>Os objetos para o geógrafo seriam tudo aquilo que existe na superfície da Terra, herança de uma história natural ou result</w:t>
      </w:r>
      <w:r w:rsidR="003A0D4C">
        <w:rPr>
          <w:rFonts w:ascii="Arial" w:hAnsi="Arial" w:cs="Arial"/>
          <w:sz w:val="24"/>
          <w:szCs w:val="24"/>
        </w:rPr>
        <w:t>ado da ação humana (SANTOS 2006</w:t>
      </w:r>
      <w:r>
        <w:rPr>
          <w:rFonts w:ascii="Arial" w:hAnsi="Arial" w:cs="Arial"/>
          <w:sz w:val="24"/>
          <w:szCs w:val="24"/>
        </w:rPr>
        <w:t>). Esses objetos são obrigatoriamente contínuos, não devendo ser parte de uma seleção escolhida pelo pesquisador. Isto para não cair no erro de privilegiar uma determinada parte sem considerar a influência das outras, pois o objeto por si só não tem sentido completo.</w:t>
      </w:r>
    </w:p>
    <w:p w:rsidR="006A2ADA" w:rsidRDefault="006A2ADA" w:rsidP="006A2ADA">
      <w:pPr>
        <w:autoSpaceDE w:val="0"/>
        <w:autoSpaceDN w:val="0"/>
        <w:adjustRightInd w:val="0"/>
        <w:spacing w:line="360" w:lineRule="auto"/>
        <w:ind w:firstLine="709"/>
        <w:jc w:val="both"/>
        <w:rPr>
          <w:rFonts w:ascii="Arial" w:hAnsi="Arial" w:cs="Arial"/>
          <w:sz w:val="24"/>
          <w:szCs w:val="24"/>
        </w:rPr>
      </w:pPr>
      <w:r>
        <w:rPr>
          <w:rFonts w:ascii="Arial" w:hAnsi="Arial" w:cs="Arial"/>
          <w:sz w:val="24"/>
          <w:szCs w:val="24"/>
        </w:rPr>
        <w:t xml:space="preserve">Segundo Santos a ação é própria do ser humano e é resultado das necessidades naturais ou criadas. Essas necessidades podem ser materiais, imateriais, econômicas, sociais, culturais, morais e afetivas, induzindo o homem a agir levando </w:t>
      </w:r>
      <w:r w:rsidR="003A3EF4">
        <w:rPr>
          <w:rFonts w:ascii="Arial" w:hAnsi="Arial" w:cs="Arial"/>
          <w:sz w:val="24"/>
          <w:szCs w:val="24"/>
        </w:rPr>
        <w:t xml:space="preserve">a </w:t>
      </w:r>
      <w:r>
        <w:rPr>
          <w:rFonts w:ascii="Arial" w:hAnsi="Arial" w:cs="Arial"/>
          <w:sz w:val="24"/>
          <w:szCs w:val="24"/>
        </w:rPr>
        <w:t>funções, e essas irão desembocar nos objetos. Essas ações, porém, não se restringem aos indivíduos, pois incluem empresas, instituições entre outros.</w:t>
      </w:r>
    </w:p>
    <w:p w:rsidR="006A2ADA" w:rsidRDefault="006A2ADA" w:rsidP="006A2ADA">
      <w:pPr>
        <w:autoSpaceDE w:val="0"/>
        <w:autoSpaceDN w:val="0"/>
        <w:adjustRightInd w:val="0"/>
        <w:spacing w:line="360" w:lineRule="auto"/>
        <w:ind w:firstLine="709"/>
        <w:jc w:val="both"/>
        <w:rPr>
          <w:rFonts w:ascii="Arial" w:hAnsi="Arial" w:cs="Arial"/>
          <w:sz w:val="24"/>
          <w:szCs w:val="24"/>
        </w:rPr>
      </w:pPr>
      <w:r>
        <w:rPr>
          <w:rFonts w:ascii="Arial" w:hAnsi="Arial" w:cs="Arial"/>
          <w:sz w:val="24"/>
          <w:szCs w:val="24"/>
        </w:rPr>
        <w:t>Assim sendo, o espaço resultaria deste conjunto de influências das ações sobre os objetos, e deste sobre as ações.</w:t>
      </w:r>
    </w:p>
    <w:p w:rsidR="006A2ADA" w:rsidRDefault="006A2ADA" w:rsidP="006A2ADA">
      <w:pPr>
        <w:autoSpaceDE w:val="0"/>
        <w:autoSpaceDN w:val="0"/>
        <w:adjustRightInd w:val="0"/>
        <w:spacing w:line="360" w:lineRule="auto"/>
        <w:ind w:firstLine="709"/>
        <w:jc w:val="both"/>
        <w:rPr>
          <w:rFonts w:ascii="Arial" w:hAnsi="Arial" w:cs="Arial"/>
          <w:sz w:val="24"/>
          <w:szCs w:val="24"/>
        </w:rPr>
      </w:pPr>
      <w:proofErr w:type="gramStart"/>
      <w:r>
        <w:rPr>
          <w:rFonts w:ascii="Arial" w:hAnsi="Arial" w:cs="Arial"/>
          <w:sz w:val="24"/>
          <w:szCs w:val="24"/>
        </w:rPr>
        <w:t>Santos explica</w:t>
      </w:r>
      <w:proofErr w:type="gramEnd"/>
      <w:r>
        <w:rPr>
          <w:rFonts w:ascii="Arial" w:hAnsi="Arial" w:cs="Arial"/>
          <w:sz w:val="24"/>
          <w:szCs w:val="24"/>
        </w:rPr>
        <w:t xml:space="preserve"> que a </w:t>
      </w:r>
      <w:proofErr w:type="spellStart"/>
      <w:r>
        <w:rPr>
          <w:rFonts w:ascii="Arial" w:hAnsi="Arial" w:cs="Arial"/>
          <w:sz w:val="24"/>
          <w:szCs w:val="24"/>
        </w:rPr>
        <w:t>idéia</w:t>
      </w:r>
      <w:proofErr w:type="spellEnd"/>
      <w:r>
        <w:rPr>
          <w:rFonts w:ascii="Arial" w:hAnsi="Arial" w:cs="Arial"/>
          <w:sz w:val="24"/>
          <w:szCs w:val="24"/>
        </w:rPr>
        <w:t xml:space="preserve"> defendida por </w:t>
      </w:r>
      <w:r w:rsidR="002F1113">
        <w:rPr>
          <w:rFonts w:ascii="Arial" w:hAnsi="Arial" w:cs="Arial"/>
          <w:sz w:val="24"/>
          <w:szCs w:val="24"/>
        </w:rPr>
        <w:t xml:space="preserve">alguns autores de que </w:t>
      </w:r>
      <w:r>
        <w:rPr>
          <w:rFonts w:ascii="Arial" w:hAnsi="Arial" w:cs="Arial"/>
          <w:sz w:val="24"/>
          <w:szCs w:val="24"/>
        </w:rPr>
        <w:t xml:space="preserve"> a ação deveria ter o papel central na geografia - apesar de não negar o papel daquilo </w:t>
      </w:r>
      <w:r>
        <w:rPr>
          <w:rFonts w:ascii="Arial" w:hAnsi="Arial" w:cs="Arial"/>
          <w:sz w:val="24"/>
          <w:szCs w:val="24"/>
        </w:rPr>
        <w:lastRenderedPageBreak/>
        <w:t>que chama de “dimensão espacial” - leva ao dualismo de decidir se é o objeto ou a ação mais relevante na produção do espaço, como se a escolha de um retirasse a importância do outro.</w:t>
      </w:r>
    </w:p>
    <w:p w:rsidR="006A2ADA" w:rsidRDefault="003A3EF4" w:rsidP="006A2ADA">
      <w:pPr>
        <w:autoSpaceDE w:val="0"/>
        <w:autoSpaceDN w:val="0"/>
        <w:adjustRightInd w:val="0"/>
        <w:spacing w:line="360" w:lineRule="auto"/>
        <w:ind w:firstLine="709"/>
        <w:jc w:val="both"/>
        <w:rPr>
          <w:rFonts w:ascii="Arial" w:hAnsi="Arial" w:cs="Arial"/>
          <w:sz w:val="24"/>
          <w:szCs w:val="24"/>
        </w:rPr>
      </w:pPr>
      <w:r>
        <w:rPr>
          <w:rFonts w:ascii="Arial" w:hAnsi="Arial" w:cs="Arial"/>
          <w:sz w:val="24"/>
          <w:szCs w:val="24"/>
        </w:rPr>
        <w:t>Esse tipo de interpretação pode limitar a análise do espaço. Portanto,</w:t>
      </w:r>
      <w:r w:rsidR="006A2ADA">
        <w:rPr>
          <w:rFonts w:ascii="Arial" w:hAnsi="Arial" w:cs="Arial"/>
          <w:sz w:val="24"/>
          <w:szCs w:val="24"/>
        </w:rPr>
        <w:t xml:space="preserve"> as categorias, objetos e ações, devem ser analisados de forma unitária, pois em cada momento haverá uma relação de valor entre a ação e</w:t>
      </w:r>
      <w:r>
        <w:rPr>
          <w:rFonts w:ascii="Arial" w:hAnsi="Arial" w:cs="Arial"/>
          <w:sz w:val="24"/>
          <w:szCs w:val="24"/>
        </w:rPr>
        <w:t xml:space="preserve"> o lugar onde esta ação ocorre:</w:t>
      </w:r>
    </w:p>
    <w:p w:rsidR="006A2ADA" w:rsidRPr="00283BD0" w:rsidRDefault="006A2ADA" w:rsidP="003A0D4C">
      <w:pPr>
        <w:autoSpaceDE w:val="0"/>
        <w:autoSpaceDN w:val="0"/>
        <w:adjustRightInd w:val="0"/>
        <w:spacing w:line="360" w:lineRule="auto"/>
        <w:ind w:left="2268" w:firstLine="709"/>
        <w:jc w:val="both"/>
        <w:rPr>
          <w:rFonts w:ascii="Arial" w:hAnsi="Arial" w:cs="Arial"/>
          <w:sz w:val="20"/>
          <w:szCs w:val="20"/>
        </w:rPr>
      </w:pPr>
      <w:r w:rsidRPr="00283BD0">
        <w:rPr>
          <w:rFonts w:ascii="Arial" w:hAnsi="Arial" w:cs="Arial"/>
          <w:sz w:val="20"/>
          <w:szCs w:val="20"/>
        </w:rPr>
        <w:t xml:space="preserve">Objetos não agem, mas, sobretudo no período histórico atual, podem nascer predestinados a </w:t>
      </w:r>
      <w:proofErr w:type="gramStart"/>
      <w:r w:rsidRPr="00283BD0">
        <w:rPr>
          <w:rFonts w:ascii="Arial" w:hAnsi="Arial" w:cs="Arial"/>
          <w:sz w:val="20"/>
          <w:szCs w:val="20"/>
        </w:rPr>
        <w:t>um certo</w:t>
      </w:r>
      <w:proofErr w:type="gramEnd"/>
      <w:r w:rsidRPr="00283BD0">
        <w:rPr>
          <w:rFonts w:ascii="Arial" w:hAnsi="Arial" w:cs="Arial"/>
          <w:sz w:val="20"/>
          <w:szCs w:val="20"/>
        </w:rPr>
        <w:t xml:space="preserve"> tipo de ações, a cuja plena eficácia se tornam indispensáveis. São as ações que, em última análise, definem os objetos, dando-lhes um sentido. Mas hoje, os objetos "valorizam" diferentemente as ações em virtude de seu conteúdo técnico. Assim, considerar as ações separadamente ou os objetos separadamente não dá conta da sua realidade histórica. Uma geografia social deve encarar de modo uno, isto é, não separado, objetos e ações "agindo" em conc</w:t>
      </w:r>
      <w:r w:rsidR="00935141">
        <w:rPr>
          <w:rFonts w:ascii="Arial" w:hAnsi="Arial" w:cs="Arial"/>
          <w:sz w:val="20"/>
          <w:szCs w:val="20"/>
        </w:rPr>
        <w:t>erto.</w:t>
      </w:r>
      <w:r w:rsidR="003A0D4C" w:rsidRPr="00283BD0">
        <w:rPr>
          <w:rFonts w:ascii="Arial" w:hAnsi="Arial" w:cs="Arial"/>
          <w:sz w:val="20"/>
          <w:szCs w:val="20"/>
        </w:rPr>
        <w:t xml:space="preserve"> (Santos, 2006. p</w:t>
      </w:r>
      <w:r w:rsidR="00935141">
        <w:rPr>
          <w:rFonts w:ascii="Arial" w:hAnsi="Arial" w:cs="Arial"/>
          <w:sz w:val="20"/>
          <w:szCs w:val="20"/>
        </w:rPr>
        <w:t>.55 – 56)</w:t>
      </w:r>
    </w:p>
    <w:p w:rsidR="00DC1913" w:rsidRDefault="00DC1913" w:rsidP="003A0D4C">
      <w:pPr>
        <w:autoSpaceDE w:val="0"/>
        <w:autoSpaceDN w:val="0"/>
        <w:adjustRightInd w:val="0"/>
        <w:spacing w:line="360" w:lineRule="auto"/>
        <w:ind w:left="2268" w:firstLine="709"/>
        <w:jc w:val="both"/>
        <w:rPr>
          <w:rFonts w:ascii="Arial" w:hAnsi="Arial" w:cs="Arial"/>
          <w:sz w:val="24"/>
          <w:szCs w:val="24"/>
        </w:rPr>
      </w:pPr>
    </w:p>
    <w:p w:rsidR="006A2ADA" w:rsidRDefault="006A2ADA" w:rsidP="006A2ADA">
      <w:pPr>
        <w:autoSpaceDE w:val="0"/>
        <w:autoSpaceDN w:val="0"/>
        <w:adjustRightInd w:val="0"/>
        <w:spacing w:line="360" w:lineRule="auto"/>
        <w:ind w:firstLine="709"/>
        <w:jc w:val="both"/>
        <w:rPr>
          <w:rFonts w:ascii="Arial" w:hAnsi="Arial" w:cs="Arial"/>
          <w:sz w:val="24"/>
          <w:szCs w:val="24"/>
        </w:rPr>
      </w:pPr>
      <w:r>
        <w:rPr>
          <w:rFonts w:ascii="Arial" w:hAnsi="Arial" w:cs="Arial"/>
          <w:sz w:val="24"/>
          <w:szCs w:val="24"/>
        </w:rPr>
        <w:t>Portanto o espaço deve ser visto levando em conta à consonância entre o social e o físico, ou seja, considerando a inseparabilidade entre as ações e os objetos, dando origem ao que Santos (2006) denomina “espaço geográfico híbrido”.</w:t>
      </w:r>
      <w:r w:rsidR="002F1113">
        <w:rPr>
          <w:rFonts w:ascii="Arial" w:hAnsi="Arial" w:cs="Arial"/>
          <w:sz w:val="24"/>
          <w:szCs w:val="24"/>
        </w:rPr>
        <w:t xml:space="preserve"> </w:t>
      </w:r>
    </w:p>
    <w:p w:rsidR="00F279B1" w:rsidRPr="007F5A7E" w:rsidRDefault="007F5A7E" w:rsidP="006A2ADA">
      <w:pPr>
        <w:spacing w:line="360" w:lineRule="auto"/>
        <w:jc w:val="both"/>
        <w:rPr>
          <w:rFonts w:ascii="Arial" w:hAnsi="Arial" w:cs="Arial"/>
          <w:color w:val="FF0000"/>
          <w:sz w:val="24"/>
          <w:szCs w:val="24"/>
        </w:rPr>
      </w:pPr>
      <w:r w:rsidRPr="007F5A7E">
        <w:rPr>
          <w:rFonts w:ascii="Arial" w:hAnsi="Arial" w:cs="Arial"/>
          <w:color w:val="FF0000"/>
          <w:sz w:val="24"/>
          <w:szCs w:val="24"/>
        </w:rPr>
        <w:t>RELACIONAR NESTE CAPÍTULO A IMPORTANCIA DA PRODUÇÃO SOCIAL DO ESPAÇO PARA EXPLICAR O OBJETO DE PESQUISA</w:t>
      </w:r>
    </w:p>
    <w:p w:rsidR="00132C1C" w:rsidRDefault="00132C1C" w:rsidP="00132C1C">
      <w:pPr>
        <w:spacing w:line="360" w:lineRule="auto"/>
        <w:jc w:val="both"/>
        <w:rPr>
          <w:rFonts w:ascii="Arial" w:hAnsi="Arial" w:cs="Arial"/>
          <w:b/>
          <w:sz w:val="24"/>
          <w:szCs w:val="24"/>
        </w:rPr>
      </w:pPr>
      <w:r w:rsidRPr="00132C1C">
        <w:rPr>
          <w:rFonts w:ascii="Arial" w:hAnsi="Arial" w:cs="Arial"/>
          <w:b/>
          <w:sz w:val="24"/>
          <w:szCs w:val="24"/>
        </w:rPr>
        <w:t xml:space="preserve">O papel do capital na produção do espaço </w:t>
      </w:r>
    </w:p>
    <w:p w:rsidR="00F67D9C" w:rsidRDefault="00F67D9C" w:rsidP="00132C1C">
      <w:pPr>
        <w:spacing w:line="360" w:lineRule="auto"/>
        <w:jc w:val="both"/>
        <w:rPr>
          <w:rFonts w:ascii="Arial" w:hAnsi="Arial" w:cs="Arial"/>
          <w:sz w:val="24"/>
          <w:szCs w:val="24"/>
        </w:rPr>
      </w:pPr>
      <w:r>
        <w:rPr>
          <w:rFonts w:ascii="Arial" w:hAnsi="Arial" w:cs="Arial"/>
          <w:sz w:val="24"/>
          <w:szCs w:val="24"/>
        </w:rPr>
        <w:tab/>
        <w:t xml:space="preserve">Ao fazer uma leitura geográfica sobre os preceitos </w:t>
      </w:r>
      <w:r w:rsidR="00382549">
        <w:rPr>
          <w:rFonts w:ascii="Arial" w:hAnsi="Arial" w:cs="Arial"/>
          <w:sz w:val="24"/>
          <w:szCs w:val="24"/>
        </w:rPr>
        <w:t>da teoria social de Marx, Harvey (2006) afirma que a questão do espaço e da geografia foi fortemente banalizada. Não somente na obra de Marx, mas também em outros diversos teóricos da teoria social:</w:t>
      </w:r>
    </w:p>
    <w:p w:rsidR="00382549" w:rsidRPr="00C20AA5" w:rsidRDefault="00382549" w:rsidP="00C20AA5">
      <w:pPr>
        <w:spacing w:line="360" w:lineRule="auto"/>
        <w:ind w:left="2268"/>
        <w:jc w:val="both"/>
        <w:rPr>
          <w:rFonts w:ascii="Arial" w:hAnsi="Arial" w:cs="Arial"/>
          <w:sz w:val="20"/>
          <w:szCs w:val="20"/>
        </w:rPr>
      </w:pPr>
      <w:r w:rsidRPr="00C20AA5">
        <w:rPr>
          <w:rFonts w:ascii="Arial" w:hAnsi="Arial" w:cs="Arial"/>
          <w:sz w:val="20"/>
          <w:szCs w:val="20"/>
        </w:rPr>
        <w:t>Marx, Marshall, Weber e Durkheim tinham isso em comum: davam prioridade ao tempo e a história e não ao espaço e a geografia, e, quando tratavam do espaço e da geografia, ten</w:t>
      </w:r>
      <w:r w:rsidR="00C20AA5" w:rsidRPr="00C20AA5">
        <w:rPr>
          <w:rFonts w:ascii="Arial" w:hAnsi="Arial" w:cs="Arial"/>
          <w:sz w:val="20"/>
          <w:szCs w:val="20"/>
        </w:rPr>
        <w:t xml:space="preserve">diam a considerá-lo de </w:t>
      </w:r>
      <w:r w:rsidR="00C20AA5" w:rsidRPr="00C20AA5">
        <w:rPr>
          <w:rFonts w:ascii="Arial" w:hAnsi="Arial" w:cs="Arial"/>
          <w:sz w:val="20"/>
          <w:szCs w:val="20"/>
        </w:rPr>
        <w:lastRenderedPageBreak/>
        <w:t>modo não problemático, enquanto contexto ou sítio estável</w:t>
      </w:r>
      <w:r w:rsidR="00935141">
        <w:rPr>
          <w:rFonts w:ascii="Arial" w:hAnsi="Arial" w:cs="Arial"/>
          <w:sz w:val="20"/>
          <w:szCs w:val="20"/>
        </w:rPr>
        <w:t xml:space="preserve"> para a ação histórica. (HARVEY, 2006, p. 142)</w:t>
      </w:r>
    </w:p>
    <w:p w:rsidR="00132C1C" w:rsidRDefault="00F67D9C" w:rsidP="00132C1C">
      <w:pPr>
        <w:spacing w:line="360" w:lineRule="auto"/>
        <w:jc w:val="both"/>
        <w:rPr>
          <w:rFonts w:ascii="Arial" w:hAnsi="Arial" w:cs="Arial"/>
          <w:b/>
          <w:sz w:val="24"/>
          <w:szCs w:val="24"/>
        </w:rPr>
      </w:pPr>
      <w:r>
        <w:rPr>
          <w:rFonts w:ascii="Arial" w:hAnsi="Arial" w:cs="Arial"/>
          <w:b/>
          <w:sz w:val="24"/>
          <w:szCs w:val="24"/>
        </w:rPr>
        <w:tab/>
      </w:r>
      <w:r w:rsidR="00C20AA5">
        <w:rPr>
          <w:rFonts w:ascii="Arial" w:hAnsi="Arial" w:cs="Arial"/>
          <w:b/>
          <w:sz w:val="24"/>
          <w:szCs w:val="24"/>
        </w:rPr>
        <w:tab/>
      </w:r>
    </w:p>
    <w:p w:rsidR="00C20AA5" w:rsidRDefault="00C20AA5" w:rsidP="00132C1C">
      <w:pPr>
        <w:spacing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A ausência de uma análise espacial profunda do modo de produção capitalista representa uma profunda perda </w:t>
      </w:r>
      <w:r w:rsidR="00201363">
        <w:rPr>
          <w:rFonts w:ascii="Arial" w:hAnsi="Arial" w:cs="Arial"/>
          <w:sz w:val="24"/>
          <w:szCs w:val="24"/>
        </w:rPr>
        <w:t>analítica para a teoria social, pois as relações espaciais e estruturas geográficas estão fortemente ligadas a ela.</w:t>
      </w:r>
    </w:p>
    <w:p w:rsidR="00201363" w:rsidRDefault="00201363" w:rsidP="00132C1C">
      <w:pPr>
        <w:spacing w:line="360" w:lineRule="auto"/>
        <w:jc w:val="both"/>
        <w:rPr>
          <w:rFonts w:ascii="Arial" w:hAnsi="Arial" w:cs="Arial"/>
          <w:sz w:val="24"/>
          <w:szCs w:val="24"/>
        </w:rPr>
      </w:pPr>
      <w:r>
        <w:rPr>
          <w:rFonts w:ascii="Arial" w:hAnsi="Arial" w:cs="Arial"/>
          <w:sz w:val="24"/>
          <w:szCs w:val="24"/>
        </w:rPr>
        <w:tab/>
        <w:t xml:space="preserve">O processo de produção capitalista busca utilizar-se do espaço geográfico com o objetivo de maximizar seus lucros. Utilizando-se do exemplo das relações de transporte do modo de produção capitalista, Harvey (2006) destaca que a redução dos custos de circulação através do aperfeiçoamento dos meios de transporte é vital para não perder mais valia. </w:t>
      </w:r>
    </w:p>
    <w:p w:rsidR="00201363" w:rsidRDefault="00201363" w:rsidP="00132C1C">
      <w:pPr>
        <w:spacing w:line="360" w:lineRule="auto"/>
        <w:jc w:val="both"/>
        <w:rPr>
          <w:rFonts w:ascii="Arial" w:hAnsi="Arial" w:cs="Arial"/>
          <w:sz w:val="24"/>
          <w:szCs w:val="24"/>
        </w:rPr>
      </w:pPr>
      <w:r>
        <w:rPr>
          <w:rFonts w:ascii="Arial" w:hAnsi="Arial" w:cs="Arial"/>
          <w:sz w:val="24"/>
          <w:szCs w:val="24"/>
        </w:rPr>
        <w:tab/>
        <w:t xml:space="preserve">O fato é que há </w:t>
      </w:r>
      <w:r w:rsidR="00607623">
        <w:rPr>
          <w:rFonts w:ascii="Arial" w:hAnsi="Arial" w:cs="Arial"/>
          <w:sz w:val="24"/>
          <w:szCs w:val="24"/>
        </w:rPr>
        <w:t>tentativas constantes em anular as barreiras do espaço através do tempo. Entretanto, para alcançar esses objetivos é necessário que se produza configurações espaciais fixas e imóveis, como o sistema de transportes, por exemplo, su</w:t>
      </w:r>
      <w:r w:rsidR="00F738FB">
        <w:rPr>
          <w:rFonts w:ascii="Arial" w:hAnsi="Arial" w:cs="Arial"/>
          <w:sz w:val="24"/>
          <w:szCs w:val="24"/>
        </w:rPr>
        <w:t>rgindo desta forma um paradoxo, pois a organização espacial torna-se</w:t>
      </w:r>
      <w:r w:rsidR="00607623">
        <w:rPr>
          <w:rFonts w:ascii="Arial" w:hAnsi="Arial" w:cs="Arial"/>
          <w:sz w:val="24"/>
          <w:szCs w:val="24"/>
        </w:rPr>
        <w:t xml:space="preserve"> n</w:t>
      </w:r>
      <w:r w:rsidR="00F738FB">
        <w:rPr>
          <w:rFonts w:ascii="Arial" w:hAnsi="Arial" w:cs="Arial"/>
          <w:sz w:val="24"/>
          <w:szCs w:val="24"/>
        </w:rPr>
        <w:t>ecessária para superar o espaço:</w:t>
      </w:r>
    </w:p>
    <w:p w:rsidR="00222A5B" w:rsidRDefault="00222A5B" w:rsidP="00222A5B">
      <w:pPr>
        <w:spacing w:line="360" w:lineRule="auto"/>
        <w:ind w:left="2268"/>
        <w:jc w:val="both"/>
        <w:rPr>
          <w:rFonts w:ascii="Arial" w:hAnsi="Arial" w:cs="Arial"/>
          <w:sz w:val="20"/>
          <w:szCs w:val="20"/>
        </w:rPr>
      </w:pPr>
      <w:r w:rsidRPr="00222A5B">
        <w:rPr>
          <w:rFonts w:ascii="Arial" w:hAnsi="Arial" w:cs="Arial"/>
          <w:sz w:val="20"/>
          <w:szCs w:val="20"/>
        </w:rPr>
        <w:t xml:space="preserve">A capacidade tanto do capital como da força de trabalho de se moverem, rapidamente e a baixo custo, de lugar para lugar, depende da criação de </w:t>
      </w:r>
      <w:proofErr w:type="spellStart"/>
      <w:proofErr w:type="gramStart"/>
      <w:r w:rsidRPr="00222A5B">
        <w:rPr>
          <w:rFonts w:ascii="Arial" w:hAnsi="Arial" w:cs="Arial"/>
          <w:sz w:val="20"/>
          <w:szCs w:val="20"/>
        </w:rPr>
        <w:t>infra-estruturas</w:t>
      </w:r>
      <w:proofErr w:type="spellEnd"/>
      <w:proofErr w:type="gramEnd"/>
      <w:r w:rsidRPr="00222A5B">
        <w:rPr>
          <w:rFonts w:ascii="Arial" w:hAnsi="Arial" w:cs="Arial"/>
          <w:sz w:val="20"/>
          <w:szCs w:val="20"/>
        </w:rPr>
        <w:t xml:space="preserve"> físicas e sociais fixas, seguras e, em grande medida, inalteráveis. A capacidade de dominar o espaço implica n</w:t>
      </w:r>
      <w:r w:rsidR="00935141">
        <w:rPr>
          <w:rFonts w:ascii="Arial" w:hAnsi="Arial" w:cs="Arial"/>
          <w:sz w:val="20"/>
          <w:szCs w:val="20"/>
        </w:rPr>
        <w:t>a produção de espaço.</w:t>
      </w:r>
      <w:r w:rsidR="00430FED">
        <w:rPr>
          <w:rFonts w:ascii="Arial" w:hAnsi="Arial" w:cs="Arial"/>
          <w:sz w:val="20"/>
          <w:szCs w:val="20"/>
        </w:rPr>
        <w:t xml:space="preserve"> (HARVEY, 2006, p. 149)</w:t>
      </w:r>
    </w:p>
    <w:p w:rsidR="00222A5B" w:rsidRPr="00222A5B" w:rsidRDefault="00222A5B" w:rsidP="00222A5B">
      <w:pPr>
        <w:spacing w:line="360" w:lineRule="auto"/>
        <w:ind w:left="2268"/>
        <w:jc w:val="both"/>
        <w:rPr>
          <w:rFonts w:ascii="Arial" w:hAnsi="Arial" w:cs="Arial"/>
          <w:sz w:val="20"/>
          <w:szCs w:val="20"/>
        </w:rPr>
      </w:pPr>
    </w:p>
    <w:p w:rsidR="00E45848" w:rsidRDefault="00F738FB" w:rsidP="00132C1C">
      <w:pPr>
        <w:spacing w:line="360" w:lineRule="auto"/>
        <w:jc w:val="both"/>
        <w:rPr>
          <w:rFonts w:ascii="Arial" w:hAnsi="Arial" w:cs="Arial"/>
          <w:sz w:val="24"/>
          <w:szCs w:val="24"/>
        </w:rPr>
      </w:pPr>
      <w:r>
        <w:rPr>
          <w:rFonts w:ascii="Arial" w:hAnsi="Arial" w:cs="Arial"/>
          <w:sz w:val="24"/>
          <w:szCs w:val="24"/>
        </w:rPr>
        <w:tab/>
        <w:t xml:space="preserve">A criação das estruturas necessárias para que o modo de produção capitalista se expanda </w:t>
      </w:r>
      <w:r w:rsidR="00E45848">
        <w:rPr>
          <w:rFonts w:ascii="Arial" w:hAnsi="Arial" w:cs="Arial"/>
          <w:sz w:val="24"/>
          <w:szCs w:val="24"/>
        </w:rPr>
        <w:t xml:space="preserve">muitas das vezes é gerida pelo Estado. </w:t>
      </w:r>
      <w:r w:rsidR="00C2322B">
        <w:rPr>
          <w:rFonts w:ascii="Arial" w:hAnsi="Arial" w:cs="Arial"/>
          <w:sz w:val="24"/>
          <w:szCs w:val="24"/>
        </w:rPr>
        <w:t>Este atua como</w:t>
      </w:r>
      <w:r w:rsidR="00E45848">
        <w:rPr>
          <w:rFonts w:ascii="Arial" w:hAnsi="Arial" w:cs="Arial"/>
          <w:sz w:val="24"/>
          <w:szCs w:val="24"/>
        </w:rPr>
        <w:t xml:space="preserve"> o financiador direto </w:t>
      </w:r>
      <w:r w:rsidR="00C2322B">
        <w:rPr>
          <w:rFonts w:ascii="Arial" w:hAnsi="Arial" w:cs="Arial"/>
          <w:sz w:val="24"/>
          <w:szCs w:val="24"/>
        </w:rPr>
        <w:t>da produção de estruturas físicas e sociais para atender as demandas de produção do sistema capitalista:</w:t>
      </w:r>
    </w:p>
    <w:p w:rsidR="00C2322B" w:rsidRPr="00EB38FB" w:rsidRDefault="00C2322B" w:rsidP="00EB38FB">
      <w:pPr>
        <w:spacing w:line="360" w:lineRule="auto"/>
        <w:ind w:left="2268"/>
        <w:jc w:val="both"/>
        <w:rPr>
          <w:rFonts w:ascii="Arial" w:hAnsi="Arial" w:cs="Arial"/>
          <w:sz w:val="20"/>
          <w:szCs w:val="20"/>
        </w:rPr>
      </w:pPr>
      <w:r w:rsidRPr="00EB38FB">
        <w:rPr>
          <w:rFonts w:ascii="Arial" w:hAnsi="Arial" w:cs="Arial"/>
          <w:sz w:val="20"/>
          <w:szCs w:val="20"/>
        </w:rPr>
        <w:t xml:space="preserve">Os, produtores, portanto, podem melhorar sua capacidade, e atingir um nível no qual outros agentes (principalmente, o Estado) tornem-se responsáveis por parcelas cada vez maiores dos custos </w:t>
      </w:r>
      <w:proofErr w:type="spellStart"/>
      <w:proofErr w:type="gramStart"/>
      <w:r w:rsidRPr="00EB38FB">
        <w:rPr>
          <w:rFonts w:ascii="Arial" w:hAnsi="Arial" w:cs="Arial"/>
          <w:sz w:val="20"/>
          <w:szCs w:val="20"/>
        </w:rPr>
        <w:t>infra-estruturais</w:t>
      </w:r>
      <w:proofErr w:type="spellEnd"/>
      <w:proofErr w:type="gramEnd"/>
      <w:r w:rsidRPr="00EB38FB">
        <w:rPr>
          <w:rFonts w:ascii="Arial" w:hAnsi="Arial" w:cs="Arial"/>
          <w:sz w:val="20"/>
          <w:szCs w:val="20"/>
        </w:rPr>
        <w:t xml:space="preserve"> fixos e imobilizados. Nas últimas duas décadas, a maior mobilidade do capital de produção </w:t>
      </w:r>
      <w:r w:rsidR="00EB38FB" w:rsidRPr="00EB38FB">
        <w:rPr>
          <w:rFonts w:ascii="Arial" w:hAnsi="Arial" w:cs="Arial"/>
          <w:sz w:val="20"/>
          <w:szCs w:val="20"/>
        </w:rPr>
        <w:t>se originou de tais estratagemas. (HARVEY, 2006, p.148)</w:t>
      </w:r>
    </w:p>
    <w:p w:rsidR="00E45848" w:rsidRDefault="00441138" w:rsidP="00132C1C">
      <w:pPr>
        <w:spacing w:line="360" w:lineRule="auto"/>
        <w:jc w:val="both"/>
        <w:rPr>
          <w:rFonts w:ascii="Arial" w:hAnsi="Arial" w:cs="Arial"/>
          <w:sz w:val="24"/>
          <w:szCs w:val="24"/>
        </w:rPr>
      </w:pPr>
      <w:r>
        <w:rPr>
          <w:rFonts w:ascii="Arial" w:hAnsi="Arial" w:cs="Arial"/>
          <w:sz w:val="24"/>
          <w:szCs w:val="24"/>
        </w:rPr>
        <w:lastRenderedPageBreak/>
        <w:tab/>
        <w:t>Em concordância, Carlos (2007) afirma que:</w:t>
      </w:r>
    </w:p>
    <w:p w:rsidR="00441138" w:rsidRDefault="00441138" w:rsidP="00441138">
      <w:pPr>
        <w:spacing w:line="360" w:lineRule="auto"/>
        <w:ind w:left="2268"/>
        <w:jc w:val="both"/>
        <w:rPr>
          <w:rFonts w:ascii="Arial" w:hAnsi="Arial" w:cs="Arial"/>
          <w:sz w:val="20"/>
          <w:szCs w:val="20"/>
        </w:rPr>
      </w:pPr>
      <w:r w:rsidRPr="00441138">
        <w:rPr>
          <w:rFonts w:ascii="Arial" w:hAnsi="Arial" w:cs="Arial"/>
          <w:sz w:val="20"/>
          <w:szCs w:val="20"/>
        </w:rPr>
        <w:t>A produção capitalista do espaço se realiza pela imposição de uma racionalidade técnica assentada nas necessidades impostas pelo desenvolvimento da acumulação, e ocorre sob a orientação do Estado, que produz o espaço enquanto condição da produção</w:t>
      </w:r>
      <w:r>
        <w:rPr>
          <w:rFonts w:ascii="Arial" w:hAnsi="Arial" w:cs="Arial"/>
          <w:sz w:val="20"/>
          <w:szCs w:val="20"/>
        </w:rPr>
        <w:t>. (CARLOS, 2007, p.81)</w:t>
      </w:r>
    </w:p>
    <w:p w:rsidR="00441138" w:rsidRPr="00441138" w:rsidRDefault="00441138" w:rsidP="00441138">
      <w:pPr>
        <w:spacing w:line="360" w:lineRule="auto"/>
        <w:ind w:left="2268"/>
        <w:jc w:val="both"/>
        <w:rPr>
          <w:rFonts w:ascii="Arial" w:hAnsi="Arial" w:cs="Arial"/>
          <w:sz w:val="20"/>
          <w:szCs w:val="20"/>
        </w:rPr>
      </w:pPr>
    </w:p>
    <w:p w:rsidR="00441138" w:rsidRDefault="00EB38FB" w:rsidP="00132C1C">
      <w:pPr>
        <w:spacing w:line="360" w:lineRule="auto"/>
        <w:jc w:val="both"/>
        <w:rPr>
          <w:rFonts w:ascii="Arial" w:hAnsi="Arial" w:cs="Arial"/>
          <w:sz w:val="24"/>
          <w:szCs w:val="24"/>
        </w:rPr>
      </w:pPr>
      <w:r>
        <w:rPr>
          <w:rFonts w:ascii="Arial" w:hAnsi="Arial" w:cs="Arial"/>
          <w:sz w:val="24"/>
          <w:szCs w:val="24"/>
        </w:rPr>
        <w:tab/>
        <w:t xml:space="preserve">Vale ressaltar que no momento em que essas </w:t>
      </w:r>
      <w:proofErr w:type="spellStart"/>
      <w:proofErr w:type="gramStart"/>
      <w:r>
        <w:rPr>
          <w:rFonts w:ascii="Arial" w:hAnsi="Arial" w:cs="Arial"/>
          <w:sz w:val="24"/>
          <w:szCs w:val="24"/>
        </w:rPr>
        <w:t>infra-estruturas</w:t>
      </w:r>
      <w:proofErr w:type="spellEnd"/>
      <w:proofErr w:type="gramEnd"/>
      <w:r>
        <w:rPr>
          <w:rFonts w:ascii="Arial" w:hAnsi="Arial" w:cs="Arial"/>
          <w:sz w:val="24"/>
          <w:szCs w:val="24"/>
        </w:rPr>
        <w:t>, tanto físicas como sociais, não forem mais compatíveis com o padrão geográfico de circulação de capitais, elas fi</w:t>
      </w:r>
      <w:r w:rsidR="0022443F">
        <w:rPr>
          <w:rFonts w:ascii="Arial" w:hAnsi="Arial" w:cs="Arial"/>
          <w:sz w:val="24"/>
          <w:szCs w:val="24"/>
        </w:rPr>
        <w:t>carão expostas a desvalorização, podendo tornassem obsoletas.</w:t>
      </w:r>
    </w:p>
    <w:p w:rsidR="00607623" w:rsidRDefault="0022443F" w:rsidP="00EB38FB">
      <w:pPr>
        <w:spacing w:line="360" w:lineRule="auto"/>
        <w:ind w:firstLine="708"/>
        <w:jc w:val="both"/>
        <w:rPr>
          <w:rFonts w:ascii="Arial" w:hAnsi="Arial" w:cs="Arial"/>
          <w:sz w:val="24"/>
          <w:szCs w:val="24"/>
        </w:rPr>
      </w:pPr>
      <w:r>
        <w:rPr>
          <w:rFonts w:ascii="Arial" w:hAnsi="Arial" w:cs="Arial"/>
          <w:sz w:val="24"/>
          <w:szCs w:val="24"/>
        </w:rPr>
        <w:t>Sendo assim, o</w:t>
      </w:r>
      <w:r w:rsidR="00607623">
        <w:rPr>
          <w:rFonts w:ascii="Arial" w:hAnsi="Arial" w:cs="Arial"/>
          <w:sz w:val="24"/>
          <w:szCs w:val="24"/>
        </w:rPr>
        <w:t xml:space="preserve"> modo de produção capitalista busca e cria no espaço as condições mais apropriadas para o seu desenvolvimento</w:t>
      </w:r>
      <w:r>
        <w:rPr>
          <w:rFonts w:ascii="Arial" w:hAnsi="Arial" w:cs="Arial"/>
          <w:sz w:val="24"/>
          <w:szCs w:val="24"/>
        </w:rPr>
        <w:t xml:space="preserve"> em determinado momento. </w:t>
      </w:r>
      <w:r w:rsidR="0004362E">
        <w:rPr>
          <w:rFonts w:ascii="Arial" w:hAnsi="Arial" w:cs="Arial"/>
          <w:sz w:val="24"/>
          <w:szCs w:val="24"/>
        </w:rPr>
        <w:t xml:space="preserve">Quando as necessidades mudam certamente haverá novas implicações espaciais. </w:t>
      </w:r>
      <w:r>
        <w:rPr>
          <w:rFonts w:ascii="Arial" w:hAnsi="Arial" w:cs="Arial"/>
          <w:sz w:val="24"/>
          <w:szCs w:val="24"/>
        </w:rPr>
        <w:t>Pelo fato de as contradições estarem entranhadas no sistema capitalista, a paisagem criada por ele também é repleta de contradições</w:t>
      </w:r>
      <w:r w:rsidR="0004362E">
        <w:rPr>
          <w:rFonts w:ascii="Arial" w:hAnsi="Arial" w:cs="Arial"/>
          <w:sz w:val="24"/>
          <w:szCs w:val="24"/>
        </w:rPr>
        <w:t>.</w:t>
      </w:r>
    </w:p>
    <w:p w:rsidR="002A2A39" w:rsidRDefault="009E1A46" w:rsidP="009E1A46">
      <w:pPr>
        <w:spacing w:line="360" w:lineRule="auto"/>
        <w:ind w:firstLine="708"/>
        <w:jc w:val="both"/>
        <w:rPr>
          <w:rFonts w:ascii="Arial" w:hAnsi="Arial" w:cs="Arial"/>
          <w:sz w:val="24"/>
          <w:szCs w:val="24"/>
        </w:rPr>
      </w:pPr>
      <w:r>
        <w:rPr>
          <w:rFonts w:ascii="Arial" w:hAnsi="Arial" w:cs="Arial"/>
          <w:sz w:val="24"/>
          <w:szCs w:val="24"/>
        </w:rPr>
        <w:t>Lefebvre (2008) aponta que essas contradições do espaço advêm especificamente do conteúdo proveniente do sistema capitalista, tendo grande influência, inclusive, no plano institucional. Nesse plano, percebe-se que a burguesia, classe dominante, dispõe de um duplo poder sobre o espaço;</w:t>
      </w:r>
    </w:p>
    <w:p w:rsidR="009E1A46" w:rsidRPr="002A2A39" w:rsidRDefault="009E1A46" w:rsidP="002A2A39">
      <w:pPr>
        <w:spacing w:line="360" w:lineRule="auto"/>
        <w:ind w:left="2268" w:firstLine="708"/>
        <w:jc w:val="both"/>
        <w:rPr>
          <w:rFonts w:ascii="Arial" w:hAnsi="Arial" w:cs="Arial"/>
          <w:sz w:val="20"/>
          <w:szCs w:val="20"/>
        </w:rPr>
      </w:pPr>
      <w:r w:rsidRPr="002A2A39">
        <w:rPr>
          <w:rFonts w:ascii="Arial" w:hAnsi="Arial" w:cs="Arial"/>
          <w:sz w:val="20"/>
          <w:szCs w:val="20"/>
        </w:rPr>
        <w:t xml:space="preserve"> </w:t>
      </w:r>
      <w:r w:rsidR="002A2A39" w:rsidRPr="002A2A39">
        <w:rPr>
          <w:rFonts w:ascii="Arial" w:hAnsi="Arial" w:cs="Arial"/>
          <w:sz w:val="20"/>
          <w:szCs w:val="20"/>
        </w:rPr>
        <w:t xml:space="preserve">(...) </w:t>
      </w:r>
      <w:r w:rsidRPr="002A2A39">
        <w:rPr>
          <w:rFonts w:ascii="Arial" w:hAnsi="Arial" w:cs="Arial"/>
          <w:sz w:val="20"/>
          <w:szCs w:val="20"/>
        </w:rPr>
        <w:t>primeiro pela propriedade privada do solo, que se generaliza por todo o espaço, com exceção dos direitos das coletividades e do estado</w:t>
      </w:r>
      <w:r w:rsidR="002A2A39" w:rsidRPr="002A2A39">
        <w:rPr>
          <w:rFonts w:ascii="Arial" w:hAnsi="Arial" w:cs="Arial"/>
          <w:sz w:val="20"/>
          <w:szCs w:val="20"/>
        </w:rPr>
        <w:t>. Em segundo, lugar pela globalidade, a saber, o conhecimento, a estratégia, a ação do próprio Estado (LEFEBVRE, 2008, p.57</w:t>
      </w:r>
      <w:proofErr w:type="gramStart"/>
      <w:r w:rsidR="002A2A39" w:rsidRPr="002A2A39">
        <w:rPr>
          <w:rFonts w:ascii="Arial" w:hAnsi="Arial" w:cs="Arial"/>
          <w:sz w:val="20"/>
          <w:szCs w:val="20"/>
        </w:rPr>
        <w:t>)</w:t>
      </w:r>
      <w:proofErr w:type="gramEnd"/>
    </w:p>
    <w:p w:rsidR="00AC3385" w:rsidRDefault="00AC3385" w:rsidP="00132C1C">
      <w:pPr>
        <w:spacing w:line="360" w:lineRule="auto"/>
        <w:jc w:val="both"/>
        <w:rPr>
          <w:rFonts w:ascii="Arial" w:hAnsi="Arial" w:cs="Arial"/>
          <w:color w:val="FF0000"/>
          <w:sz w:val="24"/>
          <w:szCs w:val="24"/>
        </w:rPr>
      </w:pPr>
    </w:p>
    <w:p w:rsidR="007973C6" w:rsidRDefault="00AC3385" w:rsidP="00132C1C">
      <w:pPr>
        <w:spacing w:line="360" w:lineRule="auto"/>
        <w:jc w:val="both"/>
        <w:rPr>
          <w:rFonts w:ascii="Arial" w:hAnsi="Arial" w:cs="Arial"/>
          <w:sz w:val="24"/>
          <w:szCs w:val="24"/>
        </w:rPr>
      </w:pPr>
      <w:r>
        <w:rPr>
          <w:rFonts w:ascii="Arial" w:hAnsi="Arial" w:cs="Arial"/>
          <w:color w:val="FF0000"/>
          <w:sz w:val="24"/>
          <w:szCs w:val="24"/>
        </w:rPr>
        <w:tab/>
      </w:r>
      <w:r w:rsidRPr="007D5A80">
        <w:rPr>
          <w:rFonts w:ascii="Arial" w:hAnsi="Arial" w:cs="Arial"/>
          <w:sz w:val="24"/>
          <w:szCs w:val="24"/>
        </w:rPr>
        <w:t>No tocante ao espaço urbano</w:t>
      </w:r>
      <w:r w:rsidR="007D5A80" w:rsidRPr="007D5A80">
        <w:rPr>
          <w:rFonts w:ascii="Arial" w:hAnsi="Arial" w:cs="Arial"/>
          <w:sz w:val="24"/>
          <w:szCs w:val="24"/>
        </w:rPr>
        <w:t xml:space="preserve">, Carlos (2007) destaca a importância da relação Estado/espaço, </w:t>
      </w:r>
      <w:r w:rsidR="009E3C1A">
        <w:rPr>
          <w:rFonts w:ascii="Arial" w:hAnsi="Arial" w:cs="Arial"/>
          <w:sz w:val="24"/>
          <w:szCs w:val="24"/>
        </w:rPr>
        <w:t>afirmando que</w:t>
      </w:r>
      <w:r w:rsidR="007D5A80" w:rsidRPr="007D5A80">
        <w:rPr>
          <w:rFonts w:ascii="Arial" w:hAnsi="Arial" w:cs="Arial"/>
          <w:sz w:val="24"/>
          <w:szCs w:val="24"/>
        </w:rPr>
        <w:t xml:space="preserve"> só ele é capaz de atuar </w:t>
      </w:r>
      <w:r w:rsidR="00983517">
        <w:rPr>
          <w:rFonts w:ascii="Arial" w:hAnsi="Arial" w:cs="Arial"/>
          <w:sz w:val="24"/>
          <w:szCs w:val="24"/>
        </w:rPr>
        <w:t>neste espaço</w:t>
      </w:r>
      <w:r w:rsidR="007D5A80" w:rsidRPr="007D5A80">
        <w:rPr>
          <w:rFonts w:ascii="Arial" w:hAnsi="Arial" w:cs="Arial"/>
          <w:sz w:val="24"/>
          <w:szCs w:val="24"/>
        </w:rPr>
        <w:t xml:space="preserve"> </w:t>
      </w:r>
      <w:r w:rsidR="009E3C1A">
        <w:rPr>
          <w:rFonts w:ascii="Arial" w:hAnsi="Arial" w:cs="Arial"/>
          <w:sz w:val="24"/>
          <w:szCs w:val="24"/>
        </w:rPr>
        <w:t>por meio</w:t>
      </w:r>
      <w:r w:rsidR="007D5A80" w:rsidRPr="007D5A80">
        <w:rPr>
          <w:rFonts w:ascii="Arial" w:hAnsi="Arial" w:cs="Arial"/>
          <w:sz w:val="24"/>
          <w:szCs w:val="24"/>
        </w:rPr>
        <w:t xml:space="preserve"> de políticas que criam a </w:t>
      </w:r>
      <w:proofErr w:type="gramStart"/>
      <w:r w:rsidR="007D5A80" w:rsidRPr="007D5A80">
        <w:rPr>
          <w:rFonts w:ascii="Arial" w:hAnsi="Arial" w:cs="Arial"/>
          <w:sz w:val="24"/>
          <w:szCs w:val="24"/>
        </w:rPr>
        <w:t>infra- estrutura</w:t>
      </w:r>
      <w:proofErr w:type="gramEnd"/>
      <w:r w:rsidR="007D5A80" w:rsidRPr="007D5A80">
        <w:rPr>
          <w:rFonts w:ascii="Arial" w:hAnsi="Arial" w:cs="Arial"/>
          <w:sz w:val="24"/>
          <w:szCs w:val="24"/>
        </w:rPr>
        <w:t xml:space="preserve"> necessária para a realização deste “novo momento do ciclo econômico”. </w:t>
      </w:r>
      <w:r w:rsidR="009E3C1A">
        <w:rPr>
          <w:rFonts w:ascii="Arial" w:hAnsi="Arial" w:cs="Arial"/>
          <w:sz w:val="24"/>
          <w:szCs w:val="24"/>
        </w:rPr>
        <w:t>Além disso</w:t>
      </w:r>
      <w:r w:rsidR="007D5A80" w:rsidRPr="007D5A80">
        <w:rPr>
          <w:rFonts w:ascii="Arial" w:hAnsi="Arial" w:cs="Arial"/>
          <w:sz w:val="24"/>
          <w:szCs w:val="24"/>
        </w:rPr>
        <w:t xml:space="preserve">, </w:t>
      </w:r>
      <w:r w:rsidR="009E3C1A">
        <w:rPr>
          <w:rFonts w:ascii="Arial" w:hAnsi="Arial" w:cs="Arial"/>
          <w:sz w:val="24"/>
          <w:szCs w:val="24"/>
        </w:rPr>
        <w:t>só o Estado pode dirigir</w:t>
      </w:r>
      <w:r w:rsidR="007D5A80" w:rsidRPr="007D5A80">
        <w:rPr>
          <w:rFonts w:ascii="Arial" w:hAnsi="Arial" w:cs="Arial"/>
          <w:sz w:val="24"/>
          <w:szCs w:val="24"/>
        </w:rPr>
        <w:t xml:space="preserve"> </w:t>
      </w:r>
      <w:r w:rsidR="007D5A80" w:rsidRPr="007D5A80">
        <w:rPr>
          <w:rFonts w:ascii="Arial" w:hAnsi="Arial" w:cs="Arial"/>
          <w:sz w:val="24"/>
          <w:szCs w:val="24"/>
        </w:rPr>
        <w:lastRenderedPageBreak/>
        <w:t>investimento</w:t>
      </w:r>
      <w:r w:rsidR="009E3C1A">
        <w:rPr>
          <w:rFonts w:ascii="Arial" w:hAnsi="Arial" w:cs="Arial"/>
          <w:sz w:val="24"/>
          <w:szCs w:val="24"/>
        </w:rPr>
        <w:t>s</w:t>
      </w:r>
      <w:r w:rsidR="007D5A80" w:rsidRPr="007D5A80">
        <w:rPr>
          <w:rFonts w:ascii="Arial" w:hAnsi="Arial" w:cs="Arial"/>
          <w:sz w:val="24"/>
          <w:szCs w:val="24"/>
        </w:rPr>
        <w:t xml:space="preserve"> para </w:t>
      </w:r>
      <w:r w:rsidR="009E3C1A">
        <w:rPr>
          <w:rFonts w:ascii="Arial" w:hAnsi="Arial" w:cs="Arial"/>
          <w:sz w:val="24"/>
          <w:szCs w:val="24"/>
        </w:rPr>
        <w:t>alguns</w:t>
      </w:r>
      <w:r w:rsidR="007D5A80" w:rsidRPr="007D5A80">
        <w:rPr>
          <w:rFonts w:ascii="Arial" w:hAnsi="Arial" w:cs="Arial"/>
          <w:sz w:val="24"/>
          <w:szCs w:val="24"/>
        </w:rPr>
        <w:t xml:space="preserve"> lugares na cidade sob o pretexto da “necessidade coletiva</w:t>
      </w:r>
      <w:r w:rsidR="007D5A80">
        <w:rPr>
          <w:rFonts w:ascii="Arial" w:hAnsi="Arial" w:cs="Arial"/>
          <w:sz w:val="24"/>
          <w:szCs w:val="24"/>
        </w:rPr>
        <w:t>”</w:t>
      </w:r>
      <w:r w:rsidR="009E3C1A">
        <w:rPr>
          <w:rFonts w:ascii="Arial" w:hAnsi="Arial" w:cs="Arial"/>
          <w:sz w:val="24"/>
          <w:szCs w:val="24"/>
        </w:rPr>
        <w:t>.</w:t>
      </w:r>
      <w:r w:rsidR="007973C6">
        <w:rPr>
          <w:rFonts w:ascii="Arial" w:hAnsi="Arial" w:cs="Arial"/>
          <w:sz w:val="24"/>
          <w:szCs w:val="24"/>
        </w:rPr>
        <w:t xml:space="preserve"> Assim:</w:t>
      </w:r>
    </w:p>
    <w:p w:rsidR="007973C6" w:rsidRDefault="007973C6" w:rsidP="007973C6">
      <w:pPr>
        <w:spacing w:line="360" w:lineRule="auto"/>
        <w:ind w:left="2268"/>
        <w:jc w:val="both"/>
        <w:rPr>
          <w:rFonts w:ascii="Arial" w:hAnsi="Arial" w:cs="Arial"/>
          <w:sz w:val="20"/>
          <w:szCs w:val="20"/>
        </w:rPr>
      </w:pPr>
      <w:r w:rsidRPr="007973C6">
        <w:rPr>
          <w:rFonts w:ascii="Arial" w:hAnsi="Arial" w:cs="Arial"/>
          <w:sz w:val="20"/>
          <w:szCs w:val="20"/>
        </w:rPr>
        <w:t>(...) a gestão ao privilegiar determinadas áreas da cidade - abrindo avenidas, destruindo bairros, fechando ruas, impedindo usos e determinando outros - implode a sociabilidade, desloca os habitantes, influencia a valorização/desvalorização dos bairros da cidade e acentua a desigualdade. (CARLOS, 2007, p.14-15)</w:t>
      </w:r>
    </w:p>
    <w:p w:rsidR="007973C6" w:rsidRPr="007973C6" w:rsidRDefault="007973C6" w:rsidP="007973C6">
      <w:pPr>
        <w:spacing w:line="360" w:lineRule="auto"/>
        <w:ind w:left="2268"/>
        <w:jc w:val="both"/>
        <w:rPr>
          <w:rFonts w:ascii="Arial" w:hAnsi="Arial" w:cs="Arial"/>
          <w:sz w:val="20"/>
          <w:szCs w:val="20"/>
        </w:rPr>
      </w:pPr>
    </w:p>
    <w:p w:rsidR="00F67D9C" w:rsidRDefault="009E3C1A" w:rsidP="00132C1C">
      <w:pPr>
        <w:spacing w:line="360" w:lineRule="auto"/>
        <w:jc w:val="both"/>
        <w:rPr>
          <w:rFonts w:ascii="Arial" w:hAnsi="Arial" w:cs="Arial"/>
          <w:color w:val="FF0000"/>
          <w:sz w:val="24"/>
          <w:szCs w:val="24"/>
        </w:rPr>
      </w:pPr>
      <w:r>
        <w:rPr>
          <w:rFonts w:ascii="Arial" w:hAnsi="Arial" w:cs="Arial"/>
          <w:sz w:val="24"/>
          <w:szCs w:val="24"/>
        </w:rPr>
        <w:tab/>
        <w:t xml:space="preserve">Ao analisar espacialmente a cidade e o urbano no que se refere ao processo de produção, </w:t>
      </w:r>
      <w:r w:rsidR="00935141">
        <w:rPr>
          <w:rFonts w:ascii="Arial" w:hAnsi="Arial" w:cs="Arial"/>
          <w:sz w:val="24"/>
          <w:szCs w:val="24"/>
        </w:rPr>
        <w:t>percebemos</w:t>
      </w:r>
      <w:r>
        <w:rPr>
          <w:rFonts w:ascii="Arial" w:hAnsi="Arial" w:cs="Arial"/>
          <w:sz w:val="24"/>
          <w:szCs w:val="24"/>
        </w:rPr>
        <w:t xml:space="preserve"> que ambos </w:t>
      </w:r>
      <w:r w:rsidR="007973C6">
        <w:rPr>
          <w:rFonts w:ascii="Arial" w:hAnsi="Arial" w:cs="Arial"/>
          <w:sz w:val="24"/>
          <w:szCs w:val="24"/>
        </w:rPr>
        <w:t xml:space="preserve">estão no plano da prática </w:t>
      </w:r>
      <w:proofErr w:type="spellStart"/>
      <w:r w:rsidR="007973C6">
        <w:rPr>
          <w:rFonts w:ascii="Arial" w:hAnsi="Arial" w:cs="Arial"/>
          <w:sz w:val="24"/>
          <w:szCs w:val="24"/>
        </w:rPr>
        <w:t>sócio-espacial</w:t>
      </w:r>
      <w:proofErr w:type="spellEnd"/>
      <w:r w:rsidR="00441138">
        <w:rPr>
          <w:rFonts w:ascii="Arial" w:hAnsi="Arial" w:cs="Arial"/>
          <w:sz w:val="24"/>
          <w:szCs w:val="24"/>
        </w:rPr>
        <w:t xml:space="preserve"> e são influenciados diretamente pel</w:t>
      </w:r>
      <w:r w:rsidR="00935141">
        <w:rPr>
          <w:rFonts w:ascii="Arial" w:hAnsi="Arial" w:cs="Arial"/>
          <w:sz w:val="24"/>
          <w:szCs w:val="24"/>
        </w:rPr>
        <w:t>a estrutura capitalista. Logo a cidade é produzida como condição de realização da produção do capital. Vale ressaltar novamente a importância do Estado no plano político, pois domina a cidade a través da produção de um espaço normatizado.</w:t>
      </w:r>
    </w:p>
    <w:p w:rsidR="00F45452" w:rsidRDefault="000A5F59"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r w:rsidR="00AB1352">
        <w:rPr>
          <w:rFonts w:ascii="Arial" w:hAnsi="Arial" w:cs="Arial"/>
          <w:sz w:val="24"/>
          <w:szCs w:val="24"/>
        </w:rPr>
        <w:t>O urbano sob o domínio do capital é palco de muitas desigualdades e mutações contínuas. A busca do novo, do moderno ocorre de modo muito intenso, criando novas morfologias urbanas sobre outras antigas e originando paisagens que representam essas constantes mudanças.</w:t>
      </w:r>
      <w:r w:rsidR="00283076">
        <w:rPr>
          <w:rFonts w:ascii="Arial" w:hAnsi="Arial" w:cs="Arial"/>
          <w:sz w:val="24"/>
          <w:szCs w:val="24"/>
        </w:rPr>
        <w:t xml:space="preserve"> Esse processo influencia diretamente nas relações do indivíduo com o lugar, pois os valores históricos, a identidade, os referenciais individuais e coletivos são constantemente abalados.</w:t>
      </w:r>
    </w:p>
    <w:p w:rsidR="00EF77EB" w:rsidRDefault="00EF77EB" w:rsidP="00EF77EB">
      <w:pPr>
        <w:autoSpaceDE w:val="0"/>
        <w:autoSpaceDN w:val="0"/>
        <w:adjustRightInd w:val="0"/>
        <w:spacing w:after="120" w:line="360" w:lineRule="auto"/>
        <w:ind w:left="2268"/>
        <w:jc w:val="both"/>
        <w:rPr>
          <w:rFonts w:ascii="Arial" w:hAnsi="Arial" w:cs="Arial"/>
          <w:sz w:val="20"/>
          <w:szCs w:val="20"/>
        </w:rPr>
      </w:pPr>
      <w:r w:rsidRPr="00EF77EB">
        <w:rPr>
          <w:rFonts w:ascii="Arial" w:hAnsi="Arial" w:cs="Arial"/>
          <w:sz w:val="20"/>
          <w:szCs w:val="20"/>
        </w:rPr>
        <w:t>Assim, a realidade urbana se constrói a partir das seguintes contradições: de um lado os sinais, os códigos delimitam e marcam o processo de mundialização pela articulação da cidade ao plano do mundial e de outro, o lugar se reproduz como exterioridade em relação ao indivíduo. Nesse processo se gesta a situação de estranhamento do habitante diante da cidade em constante mudança, iluminando o fato que evidencia processo de produção alienada da cidade</w:t>
      </w:r>
      <w:r w:rsidR="00983517">
        <w:rPr>
          <w:rFonts w:ascii="Arial" w:hAnsi="Arial" w:cs="Arial"/>
          <w:sz w:val="20"/>
          <w:szCs w:val="20"/>
        </w:rPr>
        <w:t>. (CARLOS, 2007, p.26)</w:t>
      </w:r>
    </w:p>
    <w:p w:rsidR="00EF77EB" w:rsidRPr="00EF77EB" w:rsidRDefault="00EF77EB" w:rsidP="00EF77EB">
      <w:pPr>
        <w:autoSpaceDE w:val="0"/>
        <w:autoSpaceDN w:val="0"/>
        <w:adjustRightInd w:val="0"/>
        <w:spacing w:after="120" w:line="360" w:lineRule="auto"/>
        <w:ind w:left="2268"/>
        <w:jc w:val="both"/>
        <w:rPr>
          <w:rFonts w:ascii="Arial" w:hAnsi="Arial" w:cs="Arial"/>
          <w:sz w:val="20"/>
          <w:szCs w:val="20"/>
        </w:rPr>
      </w:pPr>
    </w:p>
    <w:p w:rsidR="00435D61" w:rsidRDefault="00283076"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r w:rsidR="00EF77EB">
        <w:rPr>
          <w:rFonts w:ascii="Arial" w:hAnsi="Arial" w:cs="Arial"/>
          <w:sz w:val="24"/>
          <w:szCs w:val="24"/>
        </w:rPr>
        <w:t>Todas estas características provêm das formas de desenvolvimento capitalista, que com o passar do tempo recria seus modos de explorar a mais valia, e em detrimento disto, influencia e é influenciado pelo espaço.</w:t>
      </w:r>
    </w:p>
    <w:p w:rsidR="0094450A" w:rsidRPr="0094450A" w:rsidRDefault="0094450A" w:rsidP="00436CD5">
      <w:pPr>
        <w:autoSpaceDE w:val="0"/>
        <w:autoSpaceDN w:val="0"/>
        <w:adjustRightInd w:val="0"/>
        <w:spacing w:after="120" w:line="360" w:lineRule="auto"/>
        <w:jc w:val="both"/>
        <w:rPr>
          <w:rFonts w:ascii="Arial" w:hAnsi="Arial" w:cs="Arial"/>
          <w:color w:val="FF0000"/>
          <w:sz w:val="24"/>
          <w:szCs w:val="24"/>
        </w:rPr>
      </w:pPr>
      <w:r w:rsidRPr="0094450A">
        <w:rPr>
          <w:rFonts w:ascii="Arial" w:hAnsi="Arial" w:cs="Arial"/>
          <w:color w:val="FF0000"/>
          <w:sz w:val="24"/>
          <w:szCs w:val="24"/>
        </w:rPr>
        <w:lastRenderedPageBreak/>
        <w:t xml:space="preserve">ARTICULAR O </w:t>
      </w:r>
      <w:proofErr w:type="gramStart"/>
      <w:r w:rsidRPr="0094450A">
        <w:rPr>
          <w:rFonts w:ascii="Arial" w:hAnsi="Arial" w:cs="Arial"/>
          <w:color w:val="FF0000"/>
          <w:sz w:val="24"/>
          <w:szCs w:val="24"/>
        </w:rPr>
        <w:t>CAPITULO</w:t>
      </w:r>
      <w:proofErr w:type="gramEnd"/>
      <w:r w:rsidRPr="0094450A">
        <w:rPr>
          <w:rFonts w:ascii="Arial" w:hAnsi="Arial" w:cs="Arial"/>
          <w:color w:val="FF0000"/>
          <w:sz w:val="24"/>
          <w:szCs w:val="24"/>
        </w:rPr>
        <w:t xml:space="preserve"> ANTECEDENTE COM O PROXIMO CAPITULO</w:t>
      </w:r>
    </w:p>
    <w:p w:rsidR="006E2102" w:rsidRPr="006E2102" w:rsidRDefault="006F07E6" w:rsidP="006B73DF">
      <w:pPr>
        <w:spacing w:line="360" w:lineRule="auto"/>
        <w:rPr>
          <w:rFonts w:ascii="Arial" w:hAnsi="Arial" w:cs="Arial"/>
          <w:b/>
          <w:sz w:val="28"/>
          <w:szCs w:val="28"/>
        </w:rPr>
      </w:pPr>
      <w:r>
        <w:rPr>
          <w:rFonts w:ascii="Arial" w:hAnsi="Arial" w:cs="Arial"/>
          <w:b/>
          <w:sz w:val="28"/>
          <w:szCs w:val="28"/>
        </w:rPr>
        <w:t xml:space="preserve">O </w:t>
      </w:r>
      <w:r w:rsidR="006E2102" w:rsidRPr="006E2102">
        <w:rPr>
          <w:rFonts w:ascii="Arial" w:hAnsi="Arial" w:cs="Arial"/>
          <w:b/>
          <w:sz w:val="28"/>
          <w:szCs w:val="28"/>
        </w:rPr>
        <w:t>bairro Ilha da Conceição</w:t>
      </w:r>
      <w:r w:rsidR="00F72923">
        <w:rPr>
          <w:rFonts w:ascii="Arial" w:hAnsi="Arial" w:cs="Arial"/>
          <w:b/>
          <w:sz w:val="28"/>
          <w:szCs w:val="28"/>
        </w:rPr>
        <w:t xml:space="preserve"> e as I</w:t>
      </w:r>
      <w:r w:rsidR="00CD378A">
        <w:rPr>
          <w:rFonts w:ascii="Arial" w:hAnsi="Arial" w:cs="Arial"/>
          <w:b/>
          <w:sz w:val="28"/>
          <w:szCs w:val="28"/>
        </w:rPr>
        <w:t>ndú</w:t>
      </w:r>
      <w:r w:rsidR="00F72923">
        <w:rPr>
          <w:rFonts w:ascii="Arial" w:hAnsi="Arial" w:cs="Arial"/>
          <w:b/>
          <w:sz w:val="28"/>
          <w:szCs w:val="28"/>
        </w:rPr>
        <w:t>strias N</w:t>
      </w:r>
      <w:r w:rsidR="00A90823">
        <w:rPr>
          <w:rFonts w:ascii="Arial" w:hAnsi="Arial" w:cs="Arial"/>
          <w:b/>
          <w:sz w:val="28"/>
          <w:szCs w:val="28"/>
        </w:rPr>
        <w:t>avais</w:t>
      </w:r>
    </w:p>
    <w:p w:rsidR="004B587C" w:rsidRDefault="006E2102" w:rsidP="006B73DF">
      <w:pPr>
        <w:spacing w:line="360" w:lineRule="auto"/>
        <w:rPr>
          <w:rFonts w:ascii="Arial" w:hAnsi="Arial" w:cs="Arial"/>
          <w:b/>
          <w:sz w:val="24"/>
          <w:szCs w:val="24"/>
        </w:rPr>
      </w:pPr>
      <w:r>
        <w:rPr>
          <w:rFonts w:ascii="Arial" w:hAnsi="Arial" w:cs="Arial"/>
          <w:b/>
          <w:sz w:val="24"/>
          <w:szCs w:val="24"/>
        </w:rPr>
        <w:t xml:space="preserve">Antecedentes históricos </w:t>
      </w:r>
      <w:r w:rsidR="00735ED6">
        <w:rPr>
          <w:rFonts w:ascii="Arial" w:hAnsi="Arial" w:cs="Arial"/>
          <w:b/>
          <w:sz w:val="24"/>
          <w:szCs w:val="24"/>
        </w:rPr>
        <w:t>do bairro Ilha da Conceição</w:t>
      </w:r>
    </w:p>
    <w:p w:rsidR="00160349" w:rsidRPr="006B73DF" w:rsidRDefault="00160349" w:rsidP="006B73DF">
      <w:pPr>
        <w:spacing w:line="360" w:lineRule="auto"/>
        <w:rPr>
          <w:rFonts w:ascii="Arial" w:hAnsi="Arial" w:cs="Arial"/>
          <w:b/>
          <w:sz w:val="24"/>
          <w:szCs w:val="24"/>
        </w:rPr>
      </w:pP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Localizado na região norte do município de Niterói, no Estado do Rio de Janeiro, o bairro Ilha da Conceição teve toda sua história de ocupação fortemente relacionad</w:t>
      </w:r>
      <w:r w:rsidR="004B587C">
        <w:rPr>
          <w:rFonts w:ascii="Arial" w:hAnsi="Arial" w:cs="Arial"/>
          <w:sz w:val="24"/>
          <w:szCs w:val="24"/>
        </w:rPr>
        <w:t xml:space="preserve">a com o mar. </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 xml:space="preserve">Documentos históricos mostram a existência de uma antiga fazenda no local onde se situa atualmente o bairro, que possui uma capela datada de 1711 e existente até os dias de hoje – Igreja Nossa Senhora da Conceição. </w:t>
      </w:r>
    </w:p>
    <w:p w:rsidR="006B73DF" w:rsidRDefault="006B73DF" w:rsidP="006B73DF">
      <w:pPr>
        <w:spacing w:line="360" w:lineRule="auto"/>
        <w:jc w:val="both"/>
        <w:rPr>
          <w:rFonts w:ascii="Arial" w:hAnsi="Arial" w:cs="Arial"/>
          <w:sz w:val="24"/>
          <w:szCs w:val="24"/>
        </w:rPr>
      </w:pPr>
      <w:r w:rsidRPr="006B73DF">
        <w:rPr>
          <w:rFonts w:ascii="Arial" w:hAnsi="Arial" w:cs="Arial"/>
          <w:sz w:val="24"/>
          <w:szCs w:val="24"/>
        </w:rPr>
        <w:tab/>
        <w:t xml:space="preserve">O bairro se configura em sua forma atual pela ligação entre duas ilhas constituídas </w:t>
      </w:r>
      <w:proofErr w:type="spellStart"/>
      <w:r w:rsidRPr="006B73DF">
        <w:rPr>
          <w:rFonts w:ascii="Arial" w:hAnsi="Arial" w:cs="Arial"/>
          <w:sz w:val="24"/>
          <w:szCs w:val="24"/>
        </w:rPr>
        <w:t>geomorfologicamente</w:t>
      </w:r>
      <w:proofErr w:type="spellEnd"/>
      <w:r w:rsidRPr="006B73DF">
        <w:rPr>
          <w:rFonts w:ascii="Arial" w:hAnsi="Arial" w:cs="Arial"/>
          <w:sz w:val="24"/>
          <w:szCs w:val="24"/>
        </w:rPr>
        <w:t xml:space="preserve"> por três morros principais. A primeira ilha era localizada na atual entrada do bairro, e era conhecida como Morro da Fábrica, isto devido à existência de uma fábrica de álcool-motor, que posteriormente se transformou em uma fábrica de doces e depois numa fábrica de sardinha, sendo </w:t>
      </w:r>
      <w:r w:rsidR="00A75F61" w:rsidRPr="006B73DF">
        <w:rPr>
          <w:rFonts w:ascii="Arial" w:hAnsi="Arial" w:cs="Arial"/>
          <w:sz w:val="24"/>
          <w:szCs w:val="24"/>
        </w:rPr>
        <w:t>desativados alguns anos</w:t>
      </w:r>
      <w:r w:rsidRPr="006B73DF">
        <w:rPr>
          <w:rFonts w:ascii="Arial" w:hAnsi="Arial" w:cs="Arial"/>
          <w:sz w:val="24"/>
          <w:szCs w:val="24"/>
        </w:rPr>
        <w:t xml:space="preserve"> depois. Esta mesma parte da ilha teve seu loteamento regularizado pelo Banco </w:t>
      </w:r>
      <w:r w:rsidR="00BD28D9">
        <w:rPr>
          <w:rFonts w:ascii="Arial" w:hAnsi="Arial" w:cs="Arial"/>
          <w:sz w:val="24"/>
          <w:szCs w:val="24"/>
        </w:rPr>
        <w:t>Costa Monteiro</w:t>
      </w:r>
      <w:r w:rsidRPr="006B73DF">
        <w:rPr>
          <w:rFonts w:ascii="Arial" w:hAnsi="Arial" w:cs="Arial"/>
          <w:sz w:val="24"/>
          <w:szCs w:val="24"/>
        </w:rPr>
        <w:t>, apresentando uma melhor estrutura nas construções.</w:t>
      </w:r>
    </w:p>
    <w:p w:rsidR="00160349" w:rsidRDefault="00160349" w:rsidP="00160349">
      <w:pPr>
        <w:spacing w:line="360" w:lineRule="auto"/>
        <w:jc w:val="center"/>
        <w:rPr>
          <w:rFonts w:ascii="Arial" w:hAnsi="Arial" w:cs="Arial"/>
          <w:sz w:val="24"/>
          <w:szCs w:val="24"/>
        </w:rPr>
      </w:pPr>
      <w:r>
        <w:rPr>
          <w:rFonts w:ascii="Arial" w:hAnsi="Arial" w:cs="Arial"/>
          <w:sz w:val="24"/>
          <w:szCs w:val="24"/>
        </w:rPr>
        <w:t>Figura 1 – Localização do Bairro Ilha da Conceição</w:t>
      </w:r>
    </w:p>
    <w:p w:rsidR="00160349" w:rsidRDefault="00160349" w:rsidP="006B73DF">
      <w:pPr>
        <w:spacing w:line="360" w:lineRule="auto"/>
        <w:jc w:val="both"/>
        <w:rPr>
          <w:rFonts w:ascii="Arial" w:hAnsi="Arial" w:cs="Arial"/>
          <w:sz w:val="24"/>
          <w:szCs w:val="24"/>
        </w:rPr>
      </w:pPr>
      <w:r>
        <w:rPr>
          <w:rFonts w:ascii="Arial" w:hAnsi="Arial" w:cs="Arial"/>
          <w:noProof/>
          <w:sz w:val="24"/>
          <w:szCs w:val="24"/>
        </w:rPr>
        <w:drawing>
          <wp:inline distT="0" distB="0" distL="0" distR="0">
            <wp:extent cx="5305425" cy="2857500"/>
            <wp:effectExtent l="19050" t="0" r="0" b="0"/>
            <wp:docPr id="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318449" cy="2864515"/>
                    </a:xfrm>
                    <a:prstGeom prst="rect">
                      <a:avLst/>
                    </a:prstGeom>
                    <a:noFill/>
                    <a:ln w="9525">
                      <a:noFill/>
                      <a:miter lim="800000"/>
                      <a:headEnd/>
                      <a:tailEnd/>
                    </a:ln>
                  </pic:spPr>
                </pic:pic>
              </a:graphicData>
            </a:graphic>
          </wp:inline>
        </w:drawing>
      </w:r>
    </w:p>
    <w:p w:rsidR="00160349" w:rsidRPr="00160349" w:rsidRDefault="00160349" w:rsidP="00160349">
      <w:pPr>
        <w:spacing w:line="360" w:lineRule="auto"/>
        <w:jc w:val="both"/>
        <w:rPr>
          <w:rFonts w:ascii="Arial" w:hAnsi="Arial" w:cs="Arial"/>
          <w:sz w:val="20"/>
          <w:szCs w:val="20"/>
        </w:rPr>
      </w:pPr>
      <w:r>
        <w:rPr>
          <w:rFonts w:ascii="Arial" w:hAnsi="Arial" w:cs="Arial"/>
          <w:sz w:val="20"/>
          <w:szCs w:val="20"/>
        </w:rPr>
        <w:lastRenderedPageBreak/>
        <w:t>Fonte: Google Earth (editado pelo autor)</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A segunda ilha, constituída por dois morros, lo</w:t>
      </w:r>
      <w:r w:rsidR="006B36AB">
        <w:rPr>
          <w:rFonts w:ascii="Arial" w:hAnsi="Arial" w:cs="Arial"/>
          <w:sz w:val="24"/>
          <w:szCs w:val="24"/>
        </w:rPr>
        <w:t>caliza-se atualmente no Morro da Ilha da Conceição (MIC)</w:t>
      </w:r>
      <w:r w:rsidRPr="006B73DF">
        <w:rPr>
          <w:rFonts w:ascii="Arial" w:hAnsi="Arial" w:cs="Arial"/>
          <w:sz w:val="24"/>
          <w:szCs w:val="24"/>
        </w:rPr>
        <w:t>, uma área antes pertencente à Leopoldina Railway</w:t>
      </w:r>
      <w:r w:rsidR="00BD28D9">
        <w:rPr>
          <w:rStyle w:val="Refdenotaderodap"/>
          <w:rFonts w:ascii="Arial" w:hAnsi="Arial" w:cs="Arial"/>
          <w:sz w:val="24"/>
          <w:szCs w:val="24"/>
        </w:rPr>
        <w:footnoteReference w:id="1"/>
      </w:r>
      <w:r w:rsidR="00BD28D9">
        <w:rPr>
          <w:rFonts w:ascii="Arial" w:hAnsi="Arial" w:cs="Arial"/>
          <w:sz w:val="24"/>
          <w:szCs w:val="24"/>
        </w:rPr>
        <w:t xml:space="preserve">, </w:t>
      </w:r>
      <w:r w:rsidRPr="006B73DF">
        <w:rPr>
          <w:rFonts w:ascii="Arial" w:hAnsi="Arial" w:cs="Arial"/>
          <w:sz w:val="24"/>
          <w:szCs w:val="24"/>
        </w:rPr>
        <w:t>anteriormente conhecido como Morro da Wilson Sons, e pelo atual Morro do Cruzeiro, anteriormente chamado de Morro da Capela.</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A união entre estas duas ilhas era dada de acordo com a dinâmica das marés, que podiam desligar ou ligar uma travessia entre elas.</w:t>
      </w:r>
    </w:p>
    <w:p w:rsidR="006B73DF" w:rsidRPr="006B73DF" w:rsidRDefault="00BD28D9" w:rsidP="006B73DF">
      <w:pPr>
        <w:spacing w:line="360" w:lineRule="auto"/>
        <w:jc w:val="both"/>
        <w:rPr>
          <w:rFonts w:ascii="Arial" w:hAnsi="Arial" w:cs="Arial"/>
          <w:sz w:val="24"/>
          <w:szCs w:val="24"/>
        </w:rPr>
      </w:pPr>
      <w:r>
        <w:rPr>
          <w:rFonts w:ascii="Arial" w:hAnsi="Arial" w:cs="Arial"/>
          <w:sz w:val="24"/>
          <w:szCs w:val="24"/>
        </w:rPr>
        <w:tab/>
        <w:t xml:space="preserve"> Em 1908 um estaleiro da estatal Companhia de Navegação Lloyd Brasileiro </w:t>
      </w:r>
      <w:r w:rsidR="006B73DF" w:rsidRPr="006B73DF">
        <w:rPr>
          <w:rFonts w:ascii="Arial" w:hAnsi="Arial" w:cs="Arial"/>
          <w:sz w:val="24"/>
          <w:szCs w:val="24"/>
        </w:rPr>
        <w:t>foi instalado na área a oeste da ilha, pertencente à Leopoldina Railway. Ao norte foi instalada uma empresa da Wilson Sons que retirava pedras da ilha para comercializá-las para lastros de navios e construção de cais. A empresa também comercializava carvão para navios e locomotivas</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 xml:space="preserve">Nas décadas de 1920 e 1930, através da empresa Wilson Sons, a ocupação da ilha começa a se intensificar. Muitos imigrantes portugueses eram trazidos à ilha para trabalharem nas carvoarias e cerca de uma vez por ano uma parcela desses imigrantes eram levados a Portugal de navio para visitar seu antigo país por conta da </w:t>
      </w:r>
      <w:r w:rsidR="00D3358F" w:rsidRPr="006B73DF">
        <w:rPr>
          <w:rFonts w:ascii="Arial" w:hAnsi="Arial" w:cs="Arial"/>
          <w:sz w:val="24"/>
          <w:szCs w:val="24"/>
        </w:rPr>
        <w:t xml:space="preserve">empresa. </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De início esses trabalhadores ocupavam casas de pau a pique nas áreas da Leopoldina Railway, pois esta não permitia construções em alvenaria. A ocupação destes moradores era consentida pela empresa que cobravas pequenas taxas de aluguel, porém não possuía qualquer intenção em oficializá-las por contrato.</w:t>
      </w:r>
    </w:p>
    <w:p w:rsidR="006B73DF" w:rsidRPr="006B73DF" w:rsidRDefault="006B73DF" w:rsidP="006B73DF">
      <w:pPr>
        <w:spacing w:line="360" w:lineRule="auto"/>
        <w:jc w:val="both"/>
        <w:rPr>
          <w:rFonts w:ascii="Arial" w:hAnsi="Arial" w:cs="Arial"/>
          <w:sz w:val="24"/>
          <w:szCs w:val="24"/>
        </w:rPr>
      </w:pPr>
      <w:r>
        <w:rPr>
          <w:rFonts w:ascii="Arial" w:hAnsi="Arial" w:cs="Arial"/>
          <w:sz w:val="24"/>
          <w:szCs w:val="24"/>
        </w:rPr>
        <w:tab/>
      </w:r>
      <w:r w:rsidRPr="006B73DF">
        <w:rPr>
          <w:rFonts w:ascii="Arial" w:hAnsi="Arial" w:cs="Arial"/>
          <w:sz w:val="24"/>
          <w:szCs w:val="24"/>
        </w:rPr>
        <w:t>A facilidade em adquirir moradia e trabalho somado aos incentivos ao fluxo migratório Europa-América existente no período</w:t>
      </w:r>
      <w:r w:rsidR="00D3358F">
        <w:rPr>
          <w:rFonts w:ascii="Arial" w:hAnsi="Arial" w:cs="Arial"/>
          <w:sz w:val="24"/>
          <w:szCs w:val="24"/>
        </w:rPr>
        <w:t>,</w:t>
      </w:r>
      <w:r w:rsidRPr="006B73DF">
        <w:rPr>
          <w:rFonts w:ascii="Arial" w:hAnsi="Arial" w:cs="Arial"/>
          <w:sz w:val="24"/>
          <w:szCs w:val="24"/>
        </w:rPr>
        <w:t xml:space="preserve"> fez com que houvesse grande deslocamento de pessoas para o bairro, principalmente de imigrantes portugueses que ficavam sabendo dessas facilidades por meio de seus conterrâneos que já viviam na ilha. Além disso, era grande o número de pescadores, operários navais e ferroviários que se mudavam para a ilha.</w:t>
      </w:r>
    </w:p>
    <w:p w:rsidR="006E17D1" w:rsidRDefault="006B73DF" w:rsidP="006B73DF">
      <w:pPr>
        <w:spacing w:line="360" w:lineRule="auto"/>
        <w:jc w:val="both"/>
        <w:rPr>
          <w:rFonts w:ascii="Arial" w:hAnsi="Arial" w:cs="Arial"/>
          <w:sz w:val="24"/>
          <w:szCs w:val="24"/>
        </w:rPr>
      </w:pPr>
      <w:r w:rsidRPr="006B73DF">
        <w:rPr>
          <w:rFonts w:ascii="Arial" w:hAnsi="Arial" w:cs="Arial"/>
          <w:sz w:val="24"/>
          <w:szCs w:val="24"/>
        </w:rPr>
        <w:lastRenderedPageBreak/>
        <w:tab/>
        <w:t>Devido à indiferença da Leopoldina Railway sobre as construções começaram a surgir construções em alvenaria, edificadas pelos próprios moradores e com materiais trazidos em barcos.</w:t>
      </w:r>
    </w:p>
    <w:p w:rsidR="006B73DF" w:rsidRPr="006B73DF" w:rsidRDefault="006B73DF" w:rsidP="006E17D1">
      <w:pPr>
        <w:spacing w:line="360" w:lineRule="auto"/>
        <w:ind w:firstLine="708"/>
        <w:jc w:val="both"/>
        <w:rPr>
          <w:rFonts w:ascii="Arial" w:hAnsi="Arial" w:cs="Arial"/>
          <w:sz w:val="24"/>
          <w:szCs w:val="24"/>
        </w:rPr>
      </w:pPr>
      <w:r w:rsidRPr="006B73DF">
        <w:rPr>
          <w:rFonts w:ascii="Arial" w:hAnsi="Arial" w:cs="Arial"/>
          <w:sz w:val="24"/>
          <w:szCs w:val="24"/>
        </w:rPr>
        <w:t xml:space="preserve"> Assim sendo, muitas moradias foram construídas de maneira desordenada e sem qualquer planejamento, fazendo com que muitos moradores até os dias atuais lutem pela regularização da posse de suas terras. </w:t>
      </w:r>
      <w:r w:rsidR="006E17D1">
        <w:rPr>
          <w:rFonts w:ascii="Arial" w:hAnsi="Arial" w:cs="Arial"/>
          <w:sz w:val="24"/>
          <w:szCs w:val="24"/>
        </w:rPr>
        <w:t>Somente em 1952 encontramos alguns registros que mostram a preocupação do poder público com o loteamento dos terrenos no bai</w:t>
      </w:r>
      <w:r w:rsidR="00D10B80">
        <w:rPr>
          <w:rFonts w:ascii="Arial" w:hAnsi="Arial" w:cs="Arial"/>
          <w:sz w:val="24"/>
          <w:szCs w:val="24"/>
        </w:rPr>
        <w:t>rro, como podemos ver no Anexo A</w:t>
      </w:r>
      <w:r w:rsidR="006E17D1">
        <w:rPr>
          <w:rFonts w:ascii="Arial" w:hAnsi="Arial" w:cs="Arial"/>
          <w:sz w:val="24"/>
          <w:szCs w:val="24"/>
        </w:rPr>
        <w:t>.</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A ligação entre as duas ilhas ocorreu paralelamente à construção do Porto de Niterói</w:t>
      </w:r>
      <w:r w:rsidR="002B63F1">
        <w:rPr>
          <w:rFonts w:ascii="Arial" w:hAnsi="Arial" w:cs="Arial"/>
          <w:sz w:val="24"/>
          <w:szCs w:val="24"/>
        </w:rPr>
        <w:t xml:space="preserve"> na década de 1920</w:t>
      </w:r>
      <w:r w:rsidRPr="006B73DF">
        <w:rPr>
          <w:rFonts w:ascii="Arial" w:hAnsi="Arial" w:cs="Arial"/>
          <w:sz w:val="24"/>
          <w:szCs w:val="24"/>
        </w:rPr>
        <w:t>,</w:t>
      </w:r>
      <w:r w:rsidR="00D3358F">
        <w:rPr>
          <w:rFonts w:ascii="Arial" w:hAnsi="Arial" w:cs="Arial"/>
          <w:sz w:val="24"/>
          <w:szCs w:val="24"/>
        </w:rPr>
        <w:t xml:space="preserve"> pois era utilizada a areia vind</w:t>
      </w:r>
      <w:r w:rsidRPr="006B73DF">
        <w:rPr>
          <w:rFonts w:ascii="Arial" w:hAnsi="Arial" w:cs="Arial"/>
          <w:sz w:val="24"/>
          <w:szCs w:val="24"/>
        </w:rPr>
        <w:t>a da dragagem do cais para o aterramento da área que dividia as ilhas. Com o passar do tempo essa zona arenosa passou a ser definitivamente aterra</w:t>
      </w:r>
      <w:r w:rsidR="00D3358F">
        <w:rPr>
          <w:rFonts w:ascii="Arial" w:hAnsi="Arial" w:cs="Arial"/>
          <w:sz w:val="24"/>
          <w:szCs w:val="24"/>
        </w:rPr>
        <w:t>da</w:t>
      </w:r>
      <w:r w:rsidRPr="006B73DF">
        <w:rPr>
          <w:rFonts w:ascii="Arial" w:hAnsi="Arial" w:cs="Arial"/>
          <w:sz w:val="24"/>
          <w:szCs w:val="24"/>
        </w:rPr>
        <w:t xml:space="preserve"> pelos próprios moradores na medida em que as construções iam se expandindo.</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Neste período o abastecimento de água era feito por um terminal da Leopoldina Railway e a energia elétrica foi negociada com o Lloyd Brasileiro que permitia a extensão dos cabos dos estaleiros até as residências.</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A capacidade organizacional dos moradores locais era bastante eficaz, e em detrimento disto, foram conquistados</w:t>
      </w:r>
      <w:r w:rsidR="00EC12BB">
        <w:rPr>
          <w:rFonts w:ascii="Arial" w:hAnsi="Arial" w:cs="Arial"/>
          <w:sz w:val="24"/>
          <w:szCs w:val="24"/>
        </w:rPr>
        <w:t xml:space="preserve"> alguns direitos como</w:t>
      </w:r>
      <w:r w:rsidRPr="006B73DF">
        <w:rPr>
          <w:rFonts w:ascii="Arial" w:hAnsi="Arial" w:cs="Arial"/>
          <w:sz w:val="24"/>
          <w:szCs w:val="24"/>
        </w:rPr>
        <w:t xml:space="preserve"> a regularização do fornecimento de energia elétrica pela Companhia Brasileira de Energia Elétrica (CBEE), um reservatório de </w:t>
      </w:r>
      <w:r w:rsidR="00AD25F0">
        <w:rPr>
          <w:rFonts w:ascii="Arial" w:hAnsi="Arial" w:cs="Arial"/>
          <w:sz w:val="24"/>
          <w:szCs w:val="24"/>
        </w:rPr>
        <w:t>Companhia Estadual de Águas e Esgotos (</w:t>
      </w:r>
      <w:r w:rsidRPr="006B73DF">
        <w:rPr>
          <w:rFonts w:ascii="Arial" w:hAnsi="Arial" w:cs="Arial"/>
          <w:sz w:val="24"/>
          <w:szCs w:val="24"/>
        </w:rPr>
        <w:t>CEDAE</w:t>
      </w:r>
      <w:r w:rsidR="00AD25F0">
        <w:rPr>
          <w:rFonts w:ascii="Arial" w:hAnsi="Arial" w:cs="Arial"/>
          <w:sz w:val="24"/>
          <w:szCs w:val="24"/>
        </w:rPr>
        <w:t>)</w:t>
      </w:r>
      <w:r w:rsidRPr="006B73DF">
        <w:rPr>
          <w:rFonts w:ascii="Arial" w:hAnsi="Arial" w:cs="Arial"/>
          <w:sz w:val="24"/>
          <w:szCs w:val="24"/>
        </w:rPr>
        <w:t xml:space="preserve"> e até mesmo a primeira escola do bairro construída a partir de recursos dos próprios moradores, hoje o atual Colégio Estadual </w:t>
      </w:r>
      <w:proofErr w:type="spellStart"/>
      <w:r w:rsidRPr="006B73DF">
        <w:rPr>
          <w:rFonts w:ascii="Arial" w:hAnsi="Arial" w:cs="Arial"/>
          <w:sz w:val="24"/>
          <w:szCs w:val="24"/>
        </w:rPr>
        <w:t>Zuleika</w:t>
      </w:r>
      <w:proofErr w:type="spellEnd"/>
      <w:r w:rsidRPr="006B73DF">
        <w:rPr>
          <w:rFonts w:ascii="Arial" w:hAnsi="Arial" w:cs="Arial"/>
          <w:sz w:val="24"/>
          <w:szCs w:val="24"/>
        </w:rPr>
        <w:t xml:space="preserve"> Raposo Valadares, nome dado em homenagem </w:t>
      </w:r>
      <w:proofErr w:type="gramStart"/>
      <w:r w:rsidRPr="006B73DF">
        <w:rPr>
          <w:rFonts w:ascii="Arial" w:hAnsi="Arial" w:cs="Arial"/>
          <w:sz w:val="24"/>
          <w:szCs w:val="24"/>
        </w:rPr>
        <w:t>a</w:t>
      </w:r>
      <w:proofErr w:type="gramEnd"/>
      <w:r w:rsidRPr="006B73DF">
        <w:rPr>
          <w:rFonts w:ascii="Arial" w:hAnsi="Arial" w:cs="Arial"/>
          <w:sz w:val="24"/>
          <w:szCs w:val="24"/>
        </w:rPr>
        <w:t xml:space="preserve"> primeira professora da escola.</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Desde 1958 existia um grupo de moradores que fundaram o Centro de Pró Melhoramentos (CPM) para o bairro. Apesar de obter algumas conquistas, os seus diretores foram afastados em 1964</w:t>
      </w:r>
      <w:r w:rsidR="00CD791C">
        <w:rPr>
          <w:rFonts w:ascii="Arial" w:hAnsi="Arial" w:cs="Arial"/>
          <w:sz w:val="24"/>
          <w:szCs w:val="24"/>
        </w:rPr>
        <w:t>, período em que eclodiu a golpe militar no Brasil,</w:t>
      </w:r>
      <w:r w:rsidRPr="006B73DF">
        <w:rPr>
          <w:rFonts w:ascii="Arial" w:hAnsi="Arial" w:cs="Arial"/>
          <w:sz w:val="24"/>
          <w:szCs w:val="24"/>
        </w:rPr>
        <w:t xml:space="preserve"> </w:t>
      </w:r>
      <w:proofErr w:type="gramStart"/>
      <w:r w:rsidRPr="006B73DF">
        <w:rPr>
          <w:rFonts w:ascii="Arial" w:hAnsi="Arial" w:cs="Arial"/>
          <w:sz w:val="24"/>
          <w:szCs w:val="24"/>
        </w:rPr>
        <w:t>sob acusação</w:t>
      </w:r>
      <w:proofErr w:type="gramEnd"/>
      <w:r w:rsidRPr="006B73DF">
        <w:rPr>
          <w:rFonts w:ascii="Arial" w:hAnsi="Arial" w:cs="Arial"/>
          <w:sz w:val="24"/>
          <w:szCs w:val="24"/>
        </w:rPr>
        <w:t xml:space="preserve"> de seus opositores de serem comunistas. Porém os processos contra os diretores do CPM não f</w:t>
      </w:r>
      <w:r w:rsidR="00D3358F">
        <w:rPr>
          <w:rFonts w:ascii="Arial" w:hAnsi="Arial" w:cs="Arial"/>
          <w:sz w:val="24"/>
          <w:szCs w:val="24"/>
        </w:rPr>
        <w:t xml:space="preserve">oram adiante devido ao </w:t>
      </w:r>
      <w:r w:rsidR="00D3358F">
        <w:rPr>
          <w:rFonts w:ascii="Arial" w:hAnsi="Arial" w:cs="Arial"/>
          <w:sz w:val="24"/>
          <w:szCs w:val="24"/>
        </w:rPr>
        <w:lastRenderedPageBreak/>
        <w:t>fato do</w:t>
      </w:r>
      <w:r w:rsidRPr="006B73DF">
        <w:rPr>
          <w:rFonts w:ascii="Arial" w:hAnsi="Arial" w:cs="Arial"/>
          <w:sz w:val="24"/>
          <w:szCs w:val="24"/>
        </w:rPr>
        <w:t xml:space="preserve"> militar responsável pelo inquérito exigir provas concretas dos acusadores e estes não fornecerem.</w:t>
      </w:r>
    </w:p>
    <w:p w:rsidR="00825E1D" w:rsidRPr="006B73DF" w:rsidRDefault="006B73DF" w:rsidP="006B73DF">
      <w:pPr>
        <w:autoSpaceDE w:val="0"/>
        <w:autoSpaceDN w:val="0"/>
        <w:adjustRightInd w:val="0"/>
        <w:spacing w:after="120" w:line="360" w:lineRule="auto"/>
        <w:jc w:val="both"/>
        <w:rPr>
          <w:rFonts w:ascii="Arial" w:hAnsi="Arial" w:cs="Arial"/>
          <w:sz w:val="24"/>
          <w:szCs w:val="24"/>
        </w:rPr>
      </w:pPr>
      <w:r w:rsidRPr="006B73DF">
        <w:rPr>
          <w:rFonts w:ascii="Arial" w:hAnsi="Arial" w:cs="Arial"/>
          <w:sz w:val="24"/>
          <w:szCs w:val="24"/>
        </w:rPr>
        <w:tab/>
        <w:t xml:space="preserve">Em 1958 ocorre a ligação da ilha ao continente, constituindo o primeiro e único acesso por terra ao bairro. Logo após a esta ligação ao continente, foi inaugurada pela Companhia Nacional de Saneamento a abertura da rua principal da ilha, chamada de Rua Mario Neves. É neste momento que surge a primeira linha de ônibus a trafegar pela ilha, porém com </w:t>
      </w:r>
      <w:proofErr w:type="spellStart"/>
      <w:r w:rsidRPr="006B73DF">
        <w:rPr>
          <w:rFonts w:ascii="Arial" w:hAnsi="Arial" w:cs="Arial"/>
          <w:sz w:val="24"/>
          <w:szCs w:val="24"/>
        </w:rPr>
        <w:t>freqüência</w:t>
      </w:r>
      <w:proofErr w:type="spellEnd"/>
      <w:r w:rsidRPr="006B73DF">
        <w:rPr>
          <w:rFonts w:ascii="Arial" w:hAnsi="Arial" w:cs="Arial"/>
          <w:sz w:val="24"/>
          <w:szCs w:val="24"/>
        </w:rPr>
        <w:t xml:space="preserve"> muito irregular.</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 xml:space="preserve">Desde então a ocupação da orla marítima da ilha começou a se intensificar, principalmente por indústrias navais, fato que influenciou diretamente da </w:t>
      </w:r>
      <w:r w:rsidRPr="00D04F14">
        <w:rPr>
          <w:rFonts w:ascii="Arial" w:hAnsi="Arial" w:cs="Arial"/>
          <w:color w:val="FF0000"/>
          <w:sz w:val="24"/>
          <w:szCs w:val="24"/>
        </w:rPr>
        <w:t xml:space="preserve">dinâmica </w:t>
      </w:r>
      <w:proofErr w:type="spellStart"/>
      <w:r w:rsidRPr="00D04F14">
        <w:rPr>
          <w:rFonts w:ascii="Arial" w:hAnsi="Arial" w:cs="Arial"/>
          <w:color w:val="FF0000"/>
          <w:sz w:val="24"/>
          <w:szCs w:val="24"/>
        </w:rPr>
        <w:t>sócio-espacial</w:t>
      </w:r>
      <w:proofErr w:type="spellEnd"/>
      <w:r w:rsidRPr="00D04F14">
        <w:rPr>
          <w:rFonts w:ascii="Arial" w:hAnsi="Arial" w:cs="Arial"/>
          <w:color w:val="FF0000"/>
          <w:sz w:val="24"/>
          <w:szCs w:val="24"/>
        </w:rPr>
        <w:t xml:space="preserve"> </w:t>
      </w:r>
      <w:r w:rsidRPr="006B73DF">
        <w:rPr>
          <w:rFonts w:ascii="Arial" w:hAnsi="Arial" w:cs="Arial"/>
          <w:sz w:val="24"/>
          <w:szCs w:val="24"/>
        </w:rPr>
        <w:t>do bairro.</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 xml:space="preserve">Atualmente o bairro Ilha da Conceição </w:t>
      </w:r>
      <w:r w:rsidR="004B587C">
        <w:rPr>
          <w:rFonts w:ascii="Arial" w:hAnsi="Arial" w:cs="Arial"/>
          <w:sz w:val="24"/>
          <w:szCs w:val="24"/>
        </w:rPr>
        <w:t xml:space="preserve">possui 5.766 habitantes (Censo Demográfico 2010) e </w:t>
      </w:r>
      <w:r w:rsidRPr="006B73DF">
        <w:rPr>
          <w:rFonts w:ascii="Arial" w:hAnsi="Arial" w:cs="Arial"/>
          <w:sz w:val="24"/>
          <w:szCs w:val="24"/>
        </w:rPr>
        <w:t xml:space="preserve">conta com a presença de diversos equipamentos </w:t>
      </w:r>
      <w:r w:rsidR="004B587C">
        <w:rPr>
          <w:rFonts w:ascii="Arial" w:hAnsi="Arial" w:cs="Arial"/>
          <w:sz w:val="24"/>
          <w:szCs w:val="24"/>
        </w:rPr>
        <w:t xml:space="preserve">de uso </w:t>
      </w:r>
      <w:r w:rsidRPr="006B73DF">
        <w:rPr>
          <w:rFonts w:ascii="Arial" w:hAnsi="Arial" w:cs="Arial"/>
          <w:sz w:val="24"/>
          <w:szCs w:val="24"/>
        </w:rPr>
        <w:t>urbanos. O</w:t>
      </w:r>
      <w:r w:rsidR="00CD791C">
        <w:rPr>
          <w:rFonts w:ascii="Arial" w:hAnsi="Arial" w:cs="Arial"/>
          <w:sz w:val="24"/>
          <w:szCs w:val="24"/>
        </w:rPr>
        <w:t xml:space="preserve"> asfaltamento de suas ruas passou</w:t>
      </w:r>
      <w:r w:rsidRPr="006B73DF">
        <w:rPr>
          <w:rFonts w:ascii="Arial" w:hAnsi="Arial" w:cs="Arial"/>
          <w:sz w:val="24"/>
          <w:szCs w:val="24"/>
        </w:rPr>
        <w:t xml:space="preserve"> e ser feito na década de 1970 quando da construção da Ponte Presidente Costa e Silva – Ponte Rio - Niterói – que anexa sua bas</w:t>
      </w:r>
      <w:r w:rsidR="00E812E7">
        <w:rPr>
          <w:rFonts w:ascii="Arial" w:hAnsi="Arial" w:cs="Arial"/>
          <w:sz w:val="24"/>
          <w:szCs w:val="24"/>
        </w:rPr>
        <w:t>e operacional, a Ponte S/A,</w:t>
      </w:r>
      <w:r w:rsidRPr="006B73DF">
        <w:rPr>
          <w:rFonts w:ascii="Arial" w:hAnsi="Arial" w:cs="Arial"/>
          <w:sz w:val="24"/>
          <w:szCs w:val="24"/>
        </w:rPr>
        <w:t xml:space="preserve"> sobre parte da ilha. Hoje todas as suas ruas são asfaltadas e existem duas linhas de ônibus.</w:t>
      </w:r>
    </w:p>
    <w:p w:rsidR="006B73DF" w:rsidRPr="006B73DF" w:rsidRDefault="006B73DF" w:rsidP="006B73DF">
      <w:pPr>
        <w:spacing w:line="360" w:lineRule="auto"/>
        <w:jc w:val="both"/>
        <w:rPr>
          <w:rFonts w:ascii="Arial" w:hAnsi="Arial" w:cs="Arial"/>
          <w:sz w:val="24"/>
          <w:szCs w:val="24"/>
        </w:rPr>
      </w:pPr>
      <w:r w:rsidRPr="006B73DF">
        <w:rPr>
          <w:rFonts w:ascii="Arial" w:hAnsi="Arial" w:cs="Arial"/>
          <w:sz w:val="24"/>
          <w:szCs w:val="24"/>
        </w:rPr>
        <w:tab/>
        <w:t xml:space="preserve">A Ilha possui uma escola estadual, uma escola municipal, </w:t>
      </w:r>
      <w:r w:rsidR="002E531B">
        <w:rPr>
          <w:rFonts w:ascii="Arial" w:hAnsi="Arial" w:cs="Arial"/>
          <w:sz w:val="24"/>
          <w:szCs w:val="24"/>
        </w:rPr>
        <w:t>uma creche, um posto de saúde, um</w:t>
      </w:r>
      <w:r w:rsidRPr="006B73DF">
        <w:rPr>
          <w:rFonts w:ascii="Arial" w:hAnsi="Arial" w:cs="Arial"/>
          <w:sz w:val="24"/>
          <w:szCs w:val="24"/>
        </w:rPr>
        <w:t xml:space="preserve"> Centro Social</w:t>
      </w:r>
      <w:r w:rsidR="002E531B">
        <w:rPr>
          <w:rFonts w:ascii="Arial" w:hAnsi="Arial" w:cs="Arial"/>
          <w:sz w:val="24"/>
          <w:szCs w:val="24"/>
        </w:rPr>
        <w:t xml:space="preserve"> Urbano</w:t>
      </w:r>
      <w:r w:rsidR="005748E9">
        <w:rPr>
          <w:rFonts w:ascii="Arial" w:hAnsi="Arial" w:cs="Arial"/>
          <w:sz w:val="24"/>
          <w:szCs w:val="24"/>
        </w:rPr>
        <w:t xml:space="preserve"> que no ano de 2009 passou a sediar a Secretaria Municipal de Desenvolvimento Econômico e Indú</w:t>
      </w:r>
      <w:r w:rsidR="008C2F9C">
        <w:rPr>
          <w:rFonts w:ascii="Arial" w:hAnsi="Arial" w:cs="Arial"/>
          <w:sz w:val="24"/>
          <w:szCs w:val="24"/>
        </w:rPr>
        <w:t>stria Naval</w:t>
      </w:r>
      <w:r w:rsidRPr="006B73DF">
        <w:rPr>
          <w:rFonts w:ascii="Arial" w:hAnsi="Arial" w:cs="Arial"/>
          <w:sz w:val="24"/>
          <w:szCs w:val="24"/>
        </w:rPr>
        <w:t xml:space="preserve">, </w:t>
      </w:r>
      <w:r w:rsidRPr="00E812E7">
        <w:rPr>
          <w:rFonts w:ascii="Arial" w:hAnsi="Arial" w:cs="Arial"/>
          <w:sz w:val="24"/>
          <w:szCs w:val="24"/>
        </w:rPr>
        <w:t xml:space="preserve">e um </w:t>
      </w:r>
      <w:r w:rsidR="00E812E7" w:rsidRPr="00E812E7">
        <w:rPr>
          <w:rFonts w:ascii="Arial" w:hAnsi="Arial" w:cs="Arial"/>
          <w:sz w:val="24"/>
          <w:szCs w:val="24"/>
          <w:shd w:val="clear" w:color="auto" w:fill="FFFFFF"/>
        </w:rPr>
        <w:t>Destacamento de Policiamento Ostensivo</w:t>
      </w:r>
      <w:r w:rsidR="00E812E7" w:rsidRPr="00E812E7">
        <w:rPr>
          <w:rFonts w:ascii="Arial" w:hAnsi="Arial" w:cs="Arial"/>
          <w:sz w:val="24"/>
          <w:szCs w:val="24"/>
        </w:rPr>
        <w:t xml:space="preserve"> </w:t>
      </w:r>
      <w:r w:rsidRPr="00E812E7">
        <w:rPr>
          <w:rFonts w:ascii="Arial" w:hAnsi="Arial" w:cs="Arial"/>
          <w:sz w:val="24"/>
          <w:szCs w:val="24"/>
        </w:rPr>
        <w:t>(DPO)</w:t>
      </w:r>
      <w:r w:rsidRPr="006B73DF">
        <w:rPr>
          <w:rFonts w:ascii="Arial" w:hAnsi="Arial" w:cs="Arial"/>
          <w:sz w:val="24"/>
          <w:szCs w:val="24"/>
        </w:rPr>
        <w:t xml:space="preserve"> na entrada do bairro. </w:t>
      </w:r>
      <w:proofErr w:type="gramStart"/>
      <w:r w:rsidRPr="006B73DF">
        <w:rPr>
          <w:rFonts w:ascii="Arial" w:hAnsi="Arial" w:cs="Arial"/>
          <w:sz w:val="24"/>
          <w:szCs w:val="24"/>
        </w:rPr>
        <w:t>Possui</w:t>
      </w:r>
      <w:proofErr w:type="gramEnd"/>
      <w:r w:rsidRPr="006B73DF">
        <w:rPr>
          <w:rFonts w:ascii="Arial" w:hAnsi="Arial" w:cs="Arial"/>
          <w:sz w:val="24"/>
          <w:szCs w:val="24"/>
        </w:rPr>
        <w:t xml:space="preserve"> ainda praças, quadras poliesportivas públicas, clubes, uma agência bancária entre outros.</w:t>
      </w:r>
    </w:p>
    <w:p w:rsidR="006B73DF" w:rsidRPr="006B73DF" w:rsidRDefault="006B73DF" w:rsidP="006B73DF">
      <w:pPr>
        <w:spacing w:line="360" w:lineRule="auto"/>
        <w:ind w:firstLine="708"/>
        <w:jc w:val="both"/>
        <w:rPr>
          <w:rFonts w:ascii="Arial" w:hAnsi="Arial" w:cs="Arial"/>
          <w:sz w:val="24"/>
          <w:szCs w:val="24"/>
        </w:rPr>
      </w:pPr>
      <w:r w:rsidRPr="006B73DF">
        <w:rPr>
          <w:rFonts w:ascii="Arial" w:hAnsi="Arial" w:cs="Arial"/>
          <w:sz w:val="24"/>
          <w:szCs w:val="24"/>
        </w:rPr>
        <w:t xml:space="preserve"> No que se refere ao comércio, além dos que vendem artigos de primeira necessidade, existe ainda lojas e empresas que comercializam artigos para pesca, que ainda é presente em uma estreita faixa na orla da ilha, e variadas empresas e oficinas que servem de suporte para as indústrias navais.</w:t>
      </w:r>
    </w:p>
    <w:p w:rsidR="00132C1C" w:rsidRDefault="006B73DF" w:rsidP="00160349">
      <w:pPr>
        <w:spacing w:line="360" w:lineRule="auto"/>
        <w:ind w:firstLine="708"/>
        <w:jc w:val="both"/>
        <w:rPr>
          <w:rFonts w:ascii="Arial" w:hAnsi="Arial" w:cs="Arial"/>
          <w:sz w:val="24"/>
          <w:szCs w:val="24"/>
        </w:rPr>
      </w:pPr>
      <w:r w:rsidRPr="006B73DF">
        <w:rPr>
          <w:rFonts w:ascii="Arial" w:hAnsi="Arial" w:cs="Arial"/>
          <w:sz w:val="24"/>
          <w:szCs w:val="24"/>
        </w:rPr>
        <w:t xml:space="preserve">Bairro anteriormente conhecido por ser uma colônia portuguesa de vida pacata, a Ilha da Conceição nos dias de hoje sofre os impactos trazidos junto com a modernidade de diversas empresas e indústrias nacionais e internacionais que se instalam em seu território, influenciando diretamente no </w:t>
      </w:r>
      <w:r w:rsidRPr="006B73DF">
        <w:rPr>
          <w:rFonts w:ascii="Arial" w:hAnsi="Arial" w:cs="Arial"/>
          <w:sz w:val="24"/>
          <w:szCs w:val="24"/>
        </w:rPr>
        <w:lastRenderedPageBreak/>
        <w:t xml:space="preserve">fluxo cotidiano de pessoas, serviços e informações. Muitas das vezes essas atividades contrastam com atividades tradicionais existentes, imprimindo ao bairro novas características e novas dinâmicas riquíssimas em fenômenos espaciais. </w:t>
      </w:r>
    </w:p>
    <w:p w:rsidR="00A87F21" w:rsidRDefault="00A87F21" w:rsidP="00132C1C">
      <w:pPr>
        <w:autoSpaceDE w:val="0"/>
        <w:autoSpaceDN w:val="0"/>
        <w:adjustRightInd w:val="0"/>
        <w:spacing w:after="120" w:line="360" w:lineRule="auto"/>
        <w:jc w:val="both"/>
        <w:rPr>
          <w:rFonts w:ascii="Arial" w:hAnsi="Arial" w:cs="Arial"/>
          <w:sz w:val="24"/>
          <w:szCs w:val="24"/>
        </w:rPr>
      </w:pPr>
    </w:p>
    <w:p w:rsidR="00245163" w:rsidRPr="00132C1C" w:rsidRDefault="00245163" w:rsidP="00132C1C">
      <w:pPr>
        <w:autoSpaceDE w:val="0"/>
        <w:autoSpaceDN w:val="0"/>
        <w:adjustRightInd w:val="0"/>
        <w:spacing w:after="120" w:line="360" w:lineRule="auto"/>
        <w:jc w:val="both"/>
        <w:rPr>
          <w:rFonts w:ascii="Arial" w:hAnsi="Arial" w:cs="Arial"/>
          <w:sz w:val="24"/>
          <w:szCs w:val="24"/>
        </w:rPr>
      </w:pPr>
      <w:r w:rsidRPr="00245163">
        <w:rPr>
          <w:rFonts w:ascii="Arial" w:hAnsi="Arial" w:cs="Arial"/>
          <w:b/>
          <w:sz w:val="24"/>
          <w:szCs w:val="24"/>
        </w:rPr>
        <w:t>A revitalização recente da indústria naval</w:t>
      </w:r>
    </w:p>
    <w:p w:rsidR="00245163" w:rsidRPr="001900AB" w:rsidRDefault="00245163" w:rsidP="00245163">
      <w:pPr>
        <w:spacing w:after="120" w:line="360" w:lineRule="auto"/>
        <w:rPr>
          <w:rFonts w:ascii="Arial" w:hAnsi="Arial" w:cs="Arial"/>
          <w:sz w:val="24"/>
          <w:szCs w:val="24"/>
        </w:rPr>
      </w:pPr>
    </w:p>
    <w:p w:rsidR="00245163" w:rsidRDefault="00870DEB" w:rsidP="00245163">
      <w:pPr>
        <w:spacing w:after="120" w:line="360" w:lineRule="auto"/>
        <w:jc w:val="both"/>
        <w:rPr>
          <w:rFonts w:ascii="Arial" w:hAnsi="Arial" w:cs="Arial"/>
          <w:sz w:val="24"/>
          <w:szCs w:val="24"/>
        </w:rPr>
      </w:pPr>
      <w:r>
        <w:rPr>
          <w:rFonts w:ascii="Arial" w:hAnsi="Arial" w:cs="Arial"/>
          <w:sz w:val="24"/>
          <w:szCs w:val="24"/>
        </w:rPr>
        <w:tab/>
        <w:t>O século XIX foi um marco histórico para a</w:t>
      </w:r>
      <w:r w:rsidR="00245163" w:rsidRPr="001900AB">
        <w:rPr>
          <w:rFonts w:ascii="Arial" w:hAnsi="Arial" w:cs="Arial"/>
          <w:sz w:val="24"/>
          <w:szCs w:val="24"/>
        </w:rPr>
        <w:t xml:space="preserve"> indústria naval no Brasil, através da pe</w:t>
      </w:r>
      <w:r w:rsidR="00245163">
        <w:rPr>
          <w:rFonts w:ascii="Arial" w:hAnsi="Arial" w:cs="Arial"/>
          <w:sz w:val="24"/>
          <w:szCs w:val="24"/>
        </w:rPr>
        <w:t>ssoa de Irineu Evangelista de Souza</w:t>
      </w:r>
      <w:r w:rsidR="00245163" w:rsidRPr="001900AB">
        <w:rPr>
          <w:rFonts w:ascii="Arial" w:hAnsi="Arial" w:cs="Arial"/>
          <w:sz w:val="24"/>
          <w:szCs w:val="24"/>
        </w:rPr>
        <w:t>, o Barão de Mauá, que inaugura o primeiro estaleiro do país em 1847 no bairro Ponta da Areia em Niterói, Rio de Janeiro. À época, este estaleiro ainda contava com parte de sua mão de obra de traba</w:t>
      </w:r>
      <w:r w:rsidR="00245163">
        <w:rPr>
          <w:rFonts w:ascii="Arial" w:hAnsi="Arial" w:cs="Arial"/>
          <w:sz w:val="24"/>
          <w:szCs w:val="24"/>
        </w:rPr>
        <w:t xml:space="preserve">lho escravo e era considerado um dos maiores representantes da </w:t>
      </w:r>
      <w:r w:rsidR="00245163" w:rsidRPr="001900AB">
        <w:rPr>
          <w:rFonts w:ascii="Arial" w:hAnsi="Arial" w:cs="Arial"/>
          <w:sz w:val="24"/>
          <w:szCs w:val="24"/>
        </w:rPr>
        <w:t xml:space="preserve">indústria </w:t>
      </w:r>
      <w:proofErr w:type="spellStart"/>
      <w:r w:rsidR="00245163" w:rsidRPr="001900AB">
        <w:rPr>
          <w:rFonts w:ascii="Arial" w:hAnsi="Arial" w:cs="Arial"/>
          <w:sz w:val="24"/>
          <w:szCs w:val="24"/>
        </w:rPr>
        <w:t>metal-mecânica</w:t>
      </w:r>
      <w:proofErr w:type="spellEnd"/>
      <w:r w:rsidR="00245163" w:rsidRPr="001900AB">
        <w:rPr>
          <w:rFonts w:ascii="Arial" w:hAnsi="Arial" w:cs="Arial"/>
          <w:sz w:val="24"/>
          <w:szCs w:val="24"/>
        </w:rPr>
        <w:t xml:space="preserve"> do </w:t>
      </w:r>
      <w:r w:rsidR="00245163">
        <w:rPr>
          <w:rFonts w:ascii="Arial" w:hAnsi="Arial" w:cs="Arial"/>
          <w:sz w:val="24"/>
          <w:szCs w:val="24"/>
        </w:rPr>
        <w:t>período</w:t>
      </w:r>
      <w:r w:rsidR="00245163" w:rsidRPr="001900AB">
        <w:rPr>
          <w:rFonts w:ascii="Arial" w:hAnsi="Arial" w:cs="Arial"/>
          <w:sz w:val="24"/>
          <w:szCs w:val="24"/>
        </w:rPr>
        <w:t xml:space="preserve"> (SUZIGAN 2000).</w:t>
      </w:r>
    </w:p>
    <w:p w:rsidR="00245163" w:rsidRDefault="00245163" w:rsidP="00245163">
      <w:pPr>
        <w:spacing w:after="120" w:line="360" w:lineRule="auto"/>
        <w:ind w:firstLine="708"/>
        <w:jc w:val="both"/>
        <w:rPr>
          <w:rFonts w:ascii="Arial" w:hAnsi="Arial" w:cs="Arial"/>
          <w:sz w:val="24"/>
          <w:szCs w:val="24"/>
        </w:rPr>
      </w:pPr>
      <w:r w:rsidRPr="001900AB">
        <w:rPr>
          <w:rFonts w:ascii="Arial" w:hAnsi="Arial" w:cs="Arial"/>
          <w:sz w:val="24"/>
          <w:szCs w:val="24"/>
        </w:rPr>
        <w:t xml:space="preserve">Construído a partir de capital privado de terceiros, o Estaleiro Ponta da Areia, assim como diversos outros empreendimentos do Barão de Mauá, logo entraria em crise devido à tendência </w:t>
      </w:r>
      <w:proofErr w:type="spellStart"/>
      <w:r w:rsidRPr="001900AB">
        <w:rPr>
          <w:rFonts w:ascii="Arial" w:hAnsi="Arial" w:cs="Arial"/>
          <w:sz w:val="24"/>
          <w:szCs w:val="24"/>
        </w:rPr>
        <w:t>antiindustrializante</w:t>
      </w:r>
      <w:proofErr w:type="spellEnd"/>
      <w:r w:rsidRPr="001900AB">
        <w:rPr>
          <w:rFonts w:ascii="Arial" w:hAnsi="Arial" w:cs="Arial"/>
          <w:sz w:val="24"/>
          <w:szCs w:val="24"/>
        </w:rPr>
        <w:t xml:space="preserve"> promovida pelo Império. Somente na segunda metade do século XX é que a indústria naval poderia contar com o apoio e proteção do Governo.</w:t>
      </w:r>
      <w:proofErr w:type="gramStart"/>
      <w:r>
        <w:rPr>
          <w:rFonts w:ascii="Arial" w:hAnsi="Arial" w:cs="Arial"/>
          <w:sz w:val="24"/>
          <w:szCs w:val="24"/>
        </w:rPr>
        <w:tab/>
      </w:r>
      <w:proofErr w:type="gramEnd"/>
    </w:p>
    <w:p w:rsidR="00245163" w:rsidRPr="001900AB" w:rsidRDefault="00245163" w:rsidP="00245163">
      <w:pPr>
        <w:spacing w:after="120" w:line="360" w:lineRule="auto"/>
        <w:ind w:firstLine="708"/>
        <w:jc w:val="both"/>
        <w:rPr>
          <w:rFonts w:ascii="Arial" w:hAnsi="Arial" w:cs="Arial"/>
          <w:sz w:val="24"/>
          <w:szCs w:val="24"/>
        </w:rPr>
      </w:pPr>
      <w:r w:rsidRPr="001900AB">
        <w:rPr>
          <w:rFonts w:ascii="Arial" w:hAnsi="Arial" w:cs="Arial"/>
          <w:sz w:val="24"/>
          <w:szCs w:val="24"/>
        </w:rPr>
        <w:t>Após a Segunda Guerra Mundial a indústria naval brasileira passou a se desenvolver em larga escala. A política de governo Juscelino Kubitschek (1956-1961), através do Plano de Metas, priorizou a consolidação de um parque industrial nacional.</w:t>
      </w:r>
    </w:p>
    <w:p w:rsidR="00245163" w:rsidRPr="001900AB" w:rsidRDefault="00245163" w:rsidP="00245163">
      <w:pPr>
        <w:spacing w:after="120" w:line="360" w:lineRule="auto"/>
        <w:jc w:val="both"/>
        <w:rPr>
          <w:rFonts w:ascii="Arial" w:hAnsi="Arial" w:cs="Arial"/>
          <w:sz w:val="24"/>
          <w:szCs w:val="24"/>
        </w:rPr>
      </w:pPr>
      <w:r w:rsidRPr="001900AB">
        <w:rPr>
          <w:rFonts w:ascii="Arial" w:hAnsi="Arial" w:cs="Arial"/>
          <w:sz w:val="24"/>
          <w:szCs w:val="24"/>
        </w:rPr>
        <w:tab/>
        <w:t>Apesar da prioridade dos investimentos em bens de capital estar voltados para a indústria automobilística, a indústria naval também recebeu apoio.</w:t>
      </w:r>
    </w:p>
    <w:p w:rsidR="00245163" w:rsidRPr="001900AB" w:rsidRDefault="00245163" w:rsidP="00245163">
      <w:pPr>
        <w:spacing w:after="120" w:line="360" w:lineRule="auto"/>
        <w:ind w:firstLine="708"/>
        <w:jc w:val="both"/>
        <w:rPr>
          <w:rFonts w:ascii="Arial" w:hAnsi="Arial" w:cs="Arial"/>
          <w:sz w:val="24"/>
          <w:szCs w:val="24"/>
        </w:rPr>
      </w:pPr>
      <w:r w:rsidRPr="001900AB">
        <w:rPr>
          <w:rFonts w:ascii="Arial" w:hAnsi="Arial" w:cs="Arial"/>
          <w:sz w:val="24"/>
          <w:szCs w:val="24"/>
        </w:rPr>
        <w:t xml:space="preserve"> A partir da Lei nº 3.381 de 24 de abril de 1958, conhecida como Lei do Fundo de Marinha Mercante (FMM), as políticas de desenvolvimento da indústria naval passam a ser postas em prática. Com essa lei buscou-se: criar um fundo de recursos para renovação, ampliação e recuperação da frota mercante nacional; assegurar a continuidade à produção industrial naval; e estimular a exportação de embarcações (PASIN 2002).</w:t>
      </w:r>
    </w:p>
    <w:p w:rsidR="00245163" w:rsidRPr="001900AB" w:rsidRDefault="00245163" w:rsidP="00245163">
      <w:pPr>
        <w:spacing w:after="120" w:line="360" w:lineRule="auto"/>
        <w:ind w:firstLine="708"/>
        <w:jc w:val="both"/>
        <w:rPr>
          <w:rFonts w:ascii="Arial" w:hAnsi="Arial" w:cs="Arial"/>
          <w:sz w:val="24"/>
          <w:szCs w:val="24"/>
        </w:rPr>
      </w:pPr>
      <w:r w:rsidRPr="001900AB">
        <w:rPr>
          <w:rFonts w:ascii="Arial" w:hAnsi="Arial" w:cs="Arial"/>
          <w:sz w:val="24"/>
          <w:szCs w:val="24"/>
        </w:rPr>
        <w:lastRenderedPageBreak/>
        <w:t>A maioria dos recursos do Fundo de Marinha Mercante era oriunda do Adicional de Frete para a Renovação da Marinha Mercante (AFRMM), que era um tributo cobrado sobre os fretes de importação e exportação. Além disso, também foram criados o Grupo Executivo da Indústria de Construção Naval (GEICON) e a Comissão de Marinha Mercante (CMM), que após um tempo se transformou na Superintendência Nacional de Marinha Mercante (SUNAMAN).</w:t>
      </w: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Desde então, com o apoio de políticas governamentais, a indústria naval brasileira passa por um período de expansão, obtendo um aumento na mão de obra o</w:t>
      </w:r>
      <w:r w:rsidR="007C4369">
        <w:rPr>
          <w:rFonts w:ascii="Arial" w:hAnsi="Arial" w:cs="Arial"/>
          <w:sz w:val="24"/>
          <w:szCs w:val="24"/>
        </w:rPr>
        <w:t xml:space="preserve">cupada, que de 1.430 trabalhadores em 1960 foi para 16.500, em 1969, e das contratações do setor, que </w:t>
      </w:r>
      <w:r w:rsidRPr="001900AB">
        <w:rPr>
          <w:rFonts w:ascii="Arial" w:hAnsi="Arial" w:cs="Arial"/>
          <w:sz w:val="24"/>
          <w:szCs w:val="24"/>
        </w:rPr>
        <w:t>de 79 mil de to</w:t>
      </w:r>
      <w:r w:rsidR="007C4369">
        <w:rPr>
          <w:rFonts w:ascii="Arial" w:hAnsi="Arial" w:cs="Arial"/>
          <w:sz w:val="24"/>
          <w:szCs w:val="24"/>
        </w:rPr>
        <w:t xml:space="preserve">neladas de porte bruto em 1960 foi </w:t>
      </w:r>
      <w:r w:rsidRPr="001900AB">
        <w:rPr>
          <w:rFonts w:ascii="Arial" w:hAnsi="Arial" w:cs="Arial"/>
          <w:sz w:val="24"/>
          <w:szCs w:val="24"/>
        </w:rPr>
        <w:t xml:space="preserve">para </w:t>
      </w:r>
      <w:proofErr w:type="gramStart"/>
      <w:r w:rsidRPr="001900AB">
        <w:rPr>
          <w:rFonts w:ascii="Arial" w:hAnsi="Arial" w:cs="Arial"/>
          <w:sz w:val="24"/>
          <w:szCs w:val="24"/>
        </w:rPr>
        <w:t>1</w:t>
      </w:r>
      <w:proofErr w:type="gramEnd"/>
      <w:r w:rsidRPr="001900AB">
        <w:rPr>
          <w:rFonts w:ascii="Arial" w:hAnsi="Arial" w:cs="Arial"/>
          <w:sz w:val="24"/>
          <w:szCs w:val="24"/>
        </w:rPr>
        <w:t xml:space="preserve"> milhã</w:t>
      </w:r>
      <w:r w:rsidR="007C4369">
        <w:rPr>
          <w:rFonts w:ascii="Arial" w:hAnsi="Arial" w:cs="Arial"/>
          <w:sz w:val="24"/>
          <w:szCs w:val="24"/>
        </w:rPr>
        <w:t>o em 1969.</w:t>
      </w:r>
      <w:r w:rsidR="00FF56A7">
        <w:rPr>
          <w:rFonts w:ascii="Arial" w:hAnsi="Arial" w:cs="Arial"/>
          <w:sz w:val="24"/>
          <w:szCs w:val="24"/>
        </w:rPr>
        <w:t xml:space="preserve"> (BORGES e SILVA, 2003</w:t>
      </w:r>
      <w:r w:rsidRPr="001900AB">
        <w:rPr>
          <w:rFonts w:ascii="Arial" w:hAnsi="Arial" w:cs="Arial"/>
          <w:sz w:val="24"/>
          <w:szCs w:val="24"/>
        </w:rPr>
        <w:t>).</w:t>
      </w: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Na década de 1970 o avanço da indústria naval atinge seu auge, chegando a ocupar a segunda posição de maior parque mundial de indústria naval em volume de processamento de aço, perdendo somente para o Japão. A mão de obra empregada no setor chegou a atingir quarenta mil entre 1978 e 1979 (PASSIN, 2002).</w:t>
      </w:r>
    </w:p>
    <w:p w:rsidR="00245163" w:rsidRDefault="00245163" w:rsidP="00245163">
      <w:pPr>
        <w:autoSpaceDE w:val="0"/>
        <w:autoSpaceDN w:val="0"/>
        <w:adjustRightInd w:val="0"/>
        <w:spacing w:after="120" w:line="360" w:lineRule="auto"/>
        <w:ind w:firstLine="708"/>
        <w:jc w:val="both"/>
        <w:rPr>
          <w:rFonts w:ascii="Arial" w:hAnsi="Arial" w:cs="Arial"/>
          <w:color w:val="FF0000"/>
          <w:sz w:val="24"/>
          <w:szCs w:val="24"/>
        </w:rPr>
      </w:pPr>
      <w:r w:rsidRPr="00D04F14">
        <w:rPr>
          <w:rFonts w:ascii="Arial" w:hAnsi="Arial" w:cs="Arial"/>
          <w:sz w:val="24"/>
          <w:szCs w:val="24"/>
          <w:highlight w:val="yellow"/>
        </w:rPr>
        <w:t>Na mesma década, mais políticas para o desenvolvimento do setor foram postas em prática, dentre elas, o Plano de Emergência de Construção Naval (PECN: 1969 a 1970) e os Programas de Construção Naval (I PCN: 1971 a 1974; II PCN: 1974 a 1980).</w:t>
      </w:r>
      <w:r w:rsidR="00D04F14">
        <w:rPr>
          <w:rFonts w:ascii="Arial" w:hAnsi="Arial" w:cs="Arial"/>
          <w:sz w:val="24"/>
          <w:szCs w:val="24"/>
        </w:rPr>
        <w:t xml:space="preserve"> </w:t>
      </w:r>
      <w:r w:rsidR="00CC06C3" w:rsidRPr="00D04F14">
        <w:rPr>
          <w:rFonts w:ascii="Arial" w:hAnsi="Arial" w:cs="Arial"/>
          <w:color w:val="FF0000"/>
          <w:sz w:val="24"/>
          <w:szCs w:val="24"/>
        </w:rPr>
        <w:t>A</w:t>
      </w:r>
      <w:r w:rsidR="00D04F14" w:rsidRPr="00D04F14">
        <w:rPr>
          <w:rFonts w:ascii="Arial" w:hAnsi="Arial" w:cs="Arial"/>
          <w:color w:val="FF0000"/>
          <w:sz w:val="24"/>
          <w:szCs w:val="24"/>
        </w:rPr>
        <w:t>profundar</w:t>
      </w:r>
    </w:p>
    <w:p w:rsidR="00CC06C3" w:rsidRPr="00D04F14" w:rsidRDefault="00CC06C3" w:rsidP="00245163">
      <w:pPr>
        <w:autoSpaceDE w:val="0"/>
        <w:autoSpaceDN w:val="0"/>
        <w:adjustRightInd w:val="0"/>
        <w:spacing w:after="120" w:line="360" w:lineRule="auto"/>
        <w:ind w:firstLine="708"/>
        <w:jc w:val="both"/>
        <w:rPr>
          <w:rFonts w:ascii="Arial" w:hAnsi="Arial" w:cs="Arial"/>
          <w:color w:val="FF0000"/>
          <w:sz w:val="24"/>
          <w:szCs w:val="24"/>
        </w:rPr>
      </w:pPr>
      <w:r>
        <w:rPr>
          <w:rFonts w:ascii="Arial" w:hAnsi="Arial" w:cs="Arial"/>
          <w:color w:val="FF0000"/>
          <w:sz w:val="24"/>
          <w:szCs w:val="24"/>
        </w:rPr>
        <w:t>Nos parágrafos seguintes inserir nota</w:t>
      </w:r>
      <w:proofErr w:type="gramStart"/>
      <w:r>
        <w:rPr>
          <w:rFonts w:ascii="Arial" w:hAnsi="Arial" w:cs="Arial"/>
          <w:color w:val="FF0000"/>
          <w:sz w:val="24"/>
          <w:szCs w:val="24"/>
        </w:rPr>
        <w:t xml:space="preserve"> pois</w:t>
      </w:r>
      <w:proofErr w:type="gramEnd"/>
      <w:r>
        <w:rPr>
          <w:rFonts w:ascii="Arial" w:hAnsi="Arial" w:cs="Arial"/>
          <w:color w:val="FF0000"/>
          <w:sz w:val="24"/>
          <w:szCs w:val="24"/>
        </w:rPr>
        <w:t xml:space="preserve"> tem muito informação que deve ter coletado em alguma fonte que deve ser dita. No caso de copia literal ou escrever em forma de citação ou </w:t>
      </w:r>
      <w:proofErr w:type="spellStart"/>
      <w:r>
        <w:rPr>
          <w:rFonts w:ascii="Arial" w:hAnsi="Arial" w:cs="Arial"/>
          <w:color w:val="FF0000"/>
          <w:sz w:val="24"/>
          <w:szCs w:val="24"/>
        </w:rPr>
        <w:t>reesecrever</w:t>
      </w:r>
      <w:proofErr w:type="spellEnd"/>
      <w:r>
        <w:rPr>
          <w:rFonts w:ascii="Arial" w:hAnsi="Arial" w:cs="Arial"/>
          <w:color w:val="FF0000"/>
          <w:sz w:val="24"/>
          <w:szCs w:val="24"/>
        </w:rPr>
        <w:t xml:space="preserve"> com suas próprias palavras. Cuidado com copia literal sem citação</w:t>
      </w:r>
      <w:proofErr w:type="gramStart"/>
      <w:r>
        <w:rPr>
          <w:rFonts w:ascii="Arial" w:hAnsi="Arial" w:cs="Arial"/>
          <w:color w:val="FF0000"/>
          <w:sz w:val="24"/>
          <w:szCs w:val="24"/>
        </w:rPr>
        <w:t>, é</w:t>
      </w:r>
      <w:proofErr w:type="gramEnd"/>
      <w:r>
        <w:rPr>
          <w:rFonts w:ascii="Arial" w:hAnsi="Arial" w:cs="Arial"/>
          <w:color w:val="FF0000"/>
          <w:sz w:val="24"/>
          <w:szCs w:val="24"/>
        </w:rPr>
        <w:t xml:space="preserve"> criem de direitos autorais. Por isso refaça os parágrafos com dados com cuidado</w:t>
      </w:r>
      <w:proofErr w:type="gramStart"/>
      <w:r>
        <w:rPr>
          <w:rFonts w:ascii="Arial" w:hAnsi="Arial" w:cs="Arial"/>
          <w:color w:val="FF0000"/>
          <w:sz w:val="24"/>
          <w:szCs w:val="24"/>
        </w:rPr>
        <w:t xml:space="preserve"> pois</w:t>
      </w:r>
      <w:proofErr w:type="gramEnd"/>
      <w:r>
        <w:rPr>
          <w:rFonts w:ascii="Arial" w:hAnsi="Arial" w:cs="Arial"/>
          <w:color w:val="FF0000"/>
          <w:sz w:val="24"/>
          <w:szCs w:val="24"/>
        </w:rPr>
        <w:t xml:space="preserve"> a monografia ficará na biblioteca e é de acesso publico. </w:t>
      </w: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 xml:space="preserve">No entanto, </w:t>
      </w:r>
      <w:r w:rsidRPr="00CC06C3">
        <w:rPr>
          <w:rFonts w:ascii="Arial" w:hAnsi="Arial" w:cs="Arial"/>
          <w:sz w:val="24"/>
          <w:szCs w:val="24"/>
          <w:highlight w:val="yellow"/>
        </w:rPr>
        <w:t>a partir dos anos 1980</w:t>
      </w:r>
      <w:r w:rsidRPr="001900AB">
        <w:rPr>
          <w:rFonts w:ascii="Arial" w:hAnsi="Arial" w:cs="Arial"/>
          <w:sz w:val="24"/>
          <w:szCs w:val="24"/>
        </w:rPr>
        <w:t xml:space="preserve"> esse cenário passa a se modificar. Com a crise internacional do petróleo na década anterior, novas rotas foram estabelecidas com a entrada no mercado de produtores do mar norte e junto a isto, era crescente a concorrência dos estaleiros asiáticos, estes com custos de produção fortemente subsidiados por seus governos, tornando seus preços muito mais atraentes no mercado internacional</w:t>
      </w:r>
      <w:r w:rsidR="00CC06C3">
        <w:rPr>
          <w:rFonts w:ascii="Arial" w:hAnsi="Arial" w:cs="Arial"/>
          <w:sz w:val="24"/>
          <w:szCs w:val="24"/>
        </w:rPr>
        <w:t xml:space="preserve"> (</w:t>
      </w:r>
      <w:r w:rsidR="00CC06C3" w:rsidRPr="00CC06C3">
        <w:rPr>
          <w:rFonts w:ascii="Arial" w:hAnsi="Arial" w:cs="Arial"/>
          <w:sz w:val="24"/>
          <w:szCs w:val="24"/>
          <w:highlight w:val="yellow"/>
        </w:rPr>
        <w:t>Fonte</w:t>
      </w:r>
      <w:r w:rsidR="00CC06C3">
        <w:rPr>
          <w:rFonts w:ascii="Arial" w:hAnsi="Arial" w:cs="Arial"/>
          <w:sz w:val="24"/>
          <w:szCs w:val="24"/>
        </w:rPr>
        <w:t>)</w:t>
      </w:r>
      <w:r w:rsidRPr="001900AB">
        <w:rPr>
          <w:rFonts w:ascii="Arial" w:hAnsi="Arial" w:cs="Arial"/>
          <w:sz w:val="24"/>
          <w:szCs w:val="24"/>
        </w:rPr>
        <w:t>.</w:t>
      </w:r>
    </w:p>
    <w:p w:rsidR="00245163"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lastRenderedPageBreak/>
        <w:t>No Brasil, a economia passava por um momento de retração fazendo com que as encomendas ao setor, em suas maiorias oriundas de armadores estatais como o a Petrobras e Vale do Rio Doce, diminuíssem drasticamente, levando à diminuição da produção.</w:t>
      </w:r>
    </w:p>
    <w:p w:rsidR="00245163" w:rsidRPr="00D45BA0" w:rsidRDefault="00245163" w:rsidP="00245163">
      <w:pPr>
        <w:autoSpaceDE w:val="0"/>
        <w:autoSpaceDN w:val="0"/>
        <w:adjustRightInd w:val="0"/>
        <w:spacing w:after="120" w:line="360" w:lineRule="auto"/>
        <w:ind w:firstLine="708"/>
        <w:jc w:val="both"/>
        <w:rPr>
          <w:rFonts w:ascii="Arial" w:hAnsi="Arial" w:cs="Arial"/>
          <w:sz w:val="24"/>
          <w:szCs w:val="24"/>
        </w:rPr>
      </w:pPr>
      <w:r w:rsidRPr="00D45BA0">
        <w:rPr>
          <w:rFonts w:ascii="Arial" w:hAnsi="Arial" w:cs="Arial"/>
          <w:sz w:val="24"/>
          <w:szCs w:val="24"/>
        </w:rPr>
        <w:t>Em 1981, como tentativa de inverter</w:t>
      </w:r>
      <w:r>
        <w:rPr>
          <w:rFonts w:ascii="Arial" w:hAnsi="Arial" w:cs="Arial"/>
          <w:sz w:val="24"/>
          <w:szCs w:val="24"/>
        </w:rPr>
        <w:t xml:space="preserve"> o quadro de crise econômica foi</w:t>
      </w:r>
      <w:r w:rsidRPr="00D45BA0">
        <w:rPr>
          <w:rFonts w:ascii="Arial" w:hAnsi="Arial" w:cs="Arial"/>
          <w:sz w:val="24"/>
          <w:szCs w:val="24"/>
        </w:rPr>
        <w:t xml:space="preserve"> lançado o </w:t>
      </w:r>
      <w:r w:rsidRPr="00CC06C3">
        <w:rPr>
          <w:rFonts w:ascii="Arial" w:hAnsi="Arial" w:cs="Arial"/>
          <w:sz w:val="24"/>
          <w:szCs w:val="24"/>
          <w:highlight w:val="yellow"/>
        </w:rPr>
        <w:t>Plano Permanente de Construção Naval (PPCN: 1981-1983). Com esse Plano os armadores</w:t>
      </w:r>
      <w:r w:rsidRPr="00D45BA0">
        <w:rPr>
          <w:rFonts w:ascii="Arial" w:hAnsi="Arial" w:cs="Arial"/>
          <w:sz w:val="24"/>
          <w:szCs w:val="24"/>
        </w:rPr>
        <w:t xml:space="preserve"> teriam mais autonomia sobre o quanto investir e especificações dos navios</w:t>
      </w:r>
      <w:r w:rsidR="00CC06C3">
        <w:rPr>
          <w:rFonts w:ascii="Arial" w:hAnsi="Arial" w:cs="Arial"/>
          <w:sz w:val="24"/>
          <w:szCs w:val="24"/>
        </w:rPr>
        <w:t xml:space="preserve"> (</w:t>
      </w:r>
      <w:r w:rsidR="00CC06C3" w:rsidRPr="00CC06C3">
        <w:rPr>
          <w:rFonts w:ascii="Arial" w:hAnsi="Arial" w:cs="Arial"/>
          <w:sz w:val="24"/>
          <w:szCs w:val="24"/>
          <w:highlight w:val="yellow"/>
        </w:rPr>
        <w:t>Fonte</w:t>
      </w:r>
      <w:r w:rsidR="00CC06C3">
        <w:rPr>
          <w:rFonts w:ascii="Arial" w:hAnsi="Arial" w:cs="Arial"/>
          <w:sz w:val="24"/>
          <w:szCs w:val="24"/>
        </w:rPr>
        <w:t>)</w:t>
      </w:r>
      <w:r w:rsidRPr="00D45BA0">
        <w:rPr>
          <w:rFonts w:ascii="Arial" w:hAnsi="Arial" w:cs="Arial"/>
          <w:sz w:val="24"/>
          <w:szCs w:val="24"/>
        </w:rPr>
        <w:t>.</w:t>
      </w: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 xml:space="preserve">Na década de 1990 ocorreu a abertura do mercado de navegação, ou seja, os estaleiros brasileiros foram postos à competição internacional. Neste momento, ficou claro que a indústria naval nacional não estava preparada para concorrer no mercado mundial, isto porque as políticas que beneficiavam o setor não tiveram a preocupação de investir em capacitação tecnológica, produtiva e gerencial. </w:t>
      </w: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p>
    <w:p w:rsidR="00245163" w:rsidRDefault="0003112F" w:rsidP="00245163">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Segundo JESUS &amp; GITAHY (2009</w:t>
      </w:r>
      <w:r w:rsidR="00245163" w:rsidRPr="001900AB">
        <w:rPr>
          <w:rFonts w:ascii="Arial" w:hAnsi="Arial" w:cs="Arial"/>
          <w:sz w:val="24"/>
          <w:szCs w:val="24"/>
        </w:rPr>
        <w:t xml:space="preserve">) podemos pontuar alguns dos principais motivos que agravaram a crise da indústria naval nas décadas de 1980 e 1990: </w:t>
      </w: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p>
    <w:p w:rsidR="00245163" w:rsidRPr="00F45452" w:rsidRDefault="00245163" w:rsidP="00F45452">
      <w:pPr>
        <w:autoSpaceDE w:val="0"/>
        <w:autoSpaceDN w:val="0"/>
        <w:adjustRightInd w:val="0"/>
        <w:spacing w:after="120" w:line="360" w:lineRule="auto"/>
        <w:ind w:left="2268"/>
        <w:jc w:val="both"/>
        <w:rPr>
          <w:rFonts w:ascii="Arial" w:hAnsi="Arial" w:cs="Arial"/>
          <w:sz w:val="20"/>
          <w:szCs w:val="20"/>
        </w:rPr>
      </w:pPr>
      <w:r w:rsidRPr="00F45452">
        <w:rPr>
          <w:rFonts w:ascii="Arial" w:hAnsi="Arial" w:cs="Arial"/>
          <w:sz w:val="20"/>
          <w:szCs w:val="20"/>
        </w:rPr>
        <w:t>1. Concessão indiscriminada de subsídios por um longo período (mais de 20 anos) sem nenhuma exigência de investimento em desenvolvimento aporte de capital e trabalho, científico e tecnológico. Não havia nenhuma exigência de aumento de produtividade que conduzisse ao aumento da competitividade internacional da indústria;</w:t>
      </w:r>
    </w:p>
    <w:p w:rsidR="00245163" w:rsidRPr="00F45452" w:rsidRDefault="00245163" w:rsidP="00F45452">
      <w:pPr>
        <w:autoSpaceDE w:val="0"/>
        <w:autoSpaceDN w:val="0"/>
        <w:adjustRightInd w:val="0"/>
        <w:spacing w:after="120" w:line="360" w:lineRule="auto"/>
        <w:ind w:left="2268"/>
        <w:jc w:val="both"/>
        <w:rPr>
          <w:rFonts w:ascii="Arial" w:hAnsi="Arial" w:cs="Arial"/>
          <w:sz w:val="20"/>
          <w:szCs w:val="20"/>
        </w:rPr>
      </w:pPr>
      <w:r w:rsidRPr="00F45452">
        <w:rPr>
          <w:rFonts w:ascii="Arial" w:hAnsi="Arial" w:cs="Arial"/>
          <w:sz w:val="20"/>
          <w:szCs w:val="20"/>
        </w:rPr>
        <w:t>2. Excessivo direcionamento das atividades para o mercado interno;</w:t>
      </w:r>
    </w:p>
    <w:p w:rsidR="00245163" w:rsidRPr="00F45452" w:rsidRDefault="00245163" w:rsidP="00F45452">
      <w:pPr>
        <w:autoSpaceDE w:val="0"/>
        <w:autoSpaceDN w:val="0"/>
        <w:adjustRightInd w:val="0"/>
        <w:spacing w:after="120" w:line="360" w:lineRule="auto"/>
        <w:ind w:left="2268"/>
        <w:jc w:val="both"/>
        <w:rPr>
          <w:rFonts w:ascii="Arial" w:hAnsi="Arial" w:cs="Arial"/>
          <w:sz w:val="20"/>
          <w:szCs w:val="20"/>
        </w:rPr>
      </w:pPr>
      <w:r w:rsidRPr="00F45452">
        <w:rPr>
          <w:rFonts w:ascii="Arial" w:hAnsi="Arial" w:cs="Arial"/>
          <w:sz w:val="20"/>
          <w:szCs w:val="20"/>
        </w:rPr>
        <w:t xml:space="preserve">3. Ausência de mecanismos que atuassem coercitivamente, limitando a proliferação de práticas </w:t>
      </w:r>
      <w:proofErr w:type="gramStart"/>
      <w:r w:rsidRPr="00F45452">
        <w:rPr>
          <w:rFonts w:ascii="Arial" w:hAnsi="Arial" w:cs="Arial"/>
          <w:sz w:val="20"/>
          <w:szCs w:val="20"/>
        </w:rPr>
        <w:t>não-mercantis</w:t>
      </w:r>
      <w:proofErr w:type="gramEnd"/>
      <w:r w:rsidRPr="00F45452">
        <w:rPr>
          <w:rFonts w:ascii="Arial" w:hAnsi="Arial" w:cs="Arial"/>
          <w:sz w:val="20"/>
          <w:szCs w:val="20"/>
        </w:rPr>
        <w:t xml:space="preserve"> no relacionamento entre estaleiros e armadores. Era explícita a assimetria de comportamento entre o atendimento das encomendas para o mercado interno e o externo, o que alertava para combinação de interesses na formação de preços sobrevalorizados para o mercado interno;</w:t>
      </w:r>
    </w:p>
    <w:p w:rsidR="00245163" w:rsidRPr="00F45452" w:rsidRDefault="00245163" w:rsidP="00F45452">
      <w:pPr>
        <w:autoSpaceDE w:val="0"/>
        <w:autoSpaceDN w:val="0"/>
        <w:adjustRightInd w:val="0"/>
        <w:spacing w:after="120" w:line="360" w:lineRule="auto"/>
        <w:ind w:left="2268"/>
        <w:jc w:val="both"/>
        <w:rPr>
          <w:rFonts w:ascii="Arial" w:hAnsi="Arial" w:cs="Arial"/>
          <w:sz w:val="20"/>
          <w:szCs w:val="20"/>
        </w:rPr>
      </w:pPr>
      <w:r w:rsidRPr="00F45452">
        <w:rPr>
          <w:rFonts w:ascii="Arial" w:hAnsi="Arial" w:cs="Arial"/>
          <w:sz w:val="20"/>
          <w:szCs w:val="20"/>
        </w:rPr>
        <w:lastRenderedPageBreak/>
        <w:t>4. Falta de confiabilidade com relação ao cumprimento dos prazos contratuais de entrega. Atrasos e aumento de preços durante a construção eram comuns;</w:t>
      </w:r>
    </w:p>
    <w:p w:rsidR="00245163" w:rsidRPr="0003112F" w:rsidRDefault="00245163" w:rsidP="00F45452">
      <w:pPr>
        <w:autoSpaceDE w:val="0"/>
        <w:autoSpaceDN w:val="0"/>
        <w:adjustRightInd w:val="0"/>
        <w:spacing w:after="120" w:line="360" w:lineRule="auto"/>
        <w:ind w:left="2268"/>
        <w:jc w:val="both"/>
        <w:rPr>
          <w:rFonts w:ascii="Arial" w:hAnsi="Arial" w:cs="Arial"/>
          <w:sz w:val="20"/>
          <w:szCs w:val="20"/>
        </w:rPr>
      </w:pPr>
      <w:r w:rsidRPr="0003112F">
        <w:rPr>
          <w:rFonts w:ascii="Arial" w:hAnsi="Arial" w:cs="Arial"/>
          <w:sz w:val="20"/>
          <w:szCs w:val="20"/>
        </w:rPr>
        <w:t>5. Falta de transparência na utilização dos recursos investidos</w:t>
      </w:r>
      <w:r w:rsidR="0003112F">
        <w:rPr>
          <w:rFonts w:ascii="Arial" w:hAnsi="Arial" w:cs="Arial"/>
          <w:sz w:val="20"/>
          <w:szCs w:val="20"/>
        </w:rPr>
        <w:t xml:space="preserve">. </w:t>
      </w:r>
      <w:r w:rsidR="0003112F" w:rsidRPr="0003112F">
        <w:rPr>
          <w:rFonts w:ascii="Arial" w:hAnsi="Arial" w:cs="Arial"/>
          <w:sz w:val="20"/>
          <w:szCs w:val="20"/>
        </w:rPr>
        <w:t>(JESUS &amp; GITAHY, 2009, p.3904)</w:t>
      </w:r>
    </w:p>
    <w:p w:rsidR="00245163" w:rsidRPr="001900AB" w:rsidRDefault="00245163" w:rsidP="00245163">
      <w:pPr>
        <w:autoSpaceDE w:val="0"/>
        <w:autoSpaceDN w:val="0"/>
        <w:adjustRightInd w:val="0"/>
        <w:spacing w:after="120" w:line="360" w:lineRule="auto"/>
        <w:jc w:val="both"/>
        <w:rPr>
          <w:rFonts w:ascii="Arial" w:hAnsi="Arial" w:cs="Arial"/>
          <w:sz w:val="24"/>
          <w:szCs w:val="24"/>
        </w:rPr>
      </w:pPr>
    </w:p>
    <w:p w:rsidR="0003112F" w:rsidRDefault="00245163" w:rsidP="00160349">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Além da brusca queda do número de encomenda aos estaleiros, a crise na indústria fez cair imensamente o número de empregados no setor.</w:t>
      </w:r>
    </w:p>
    <w:p w:rsidR="007C4369" w:rsidRPr="001900AB" w:rsidRDefault="007C4369" w:rsidP="00160349">
      <w:pPr>
        <w:autoSpaceDE w:val="0"/>
        <w:autoSpaceDN w:val="0"/>
        <w:adjustRightInd w:val="0"/>
        <w:spacing w:after="120" w:line="360" w:lineRule="auto"/>
        <w:ind w:firstLine="708"/>
        <w:jc w:val="both"/>
        <w:rPr>
          <w:rFonts w:ascii="Arial" w:hAnsi="Arial" w:cs="Arial"/>
          <w:sz w:val="24"/>
          <w:szCs w:val="24"/>
        </w:rPr>
      </w:pPr>
    </w:p>
    <w:p w:rsidR="00245163" w:rsidRDefault="00245163" w:rsidP="00245163">
      <w:pPr>
        <w:autoSpaceDE w:val="0"/>
        <w:autoSpaceDN w:val="0"/>
        <w:adjustRightInd w:val="0"/>
        <w:spacing w:after="120" w:line="360" w:lineRule="auto"/>
        <w:jc w:val="center"/>
        <w:rPr>
          <w:rFonts w:ascii="Arial" w:hAnsi="Arial" w:cs="Arial"/>
          <w:sz w:val="24"/>
          <w:szCs w:val="24"/>
        </w:rPr>
      </w:pPr>
      <w:r w:rsidRPr="001900AB">
        <w:rPr>
          <w:rFonts w:ascii="Arial" w:hAnsi="Arial" w:cs="Arial"/>
          <w:sz w:val="24"/>
          <w:szCs w:val="24"/>
        </w:rPr>
        <w:t>Tabela 1 - Número de empregados e do volume de produção na Indústria Naval Brasileira entre 1960-1998</w:t>
      </w:r>
    </w:p>
    <w:p w:rsidR="00245163" w:rsidRPr="001900AB" w:rsidRDefault="00245163" w:rsidP="00245163">
      <w:pPr>
        <w:autoSpaceDE w:val="0"/>
        <w:autoSpaceDN w:val="0"/>
        <w:adjustRightInd w:val="0"/>
        <w:spacing w:after="120" w:line="360" w:lineRule="auto"/>
        <w:jc w:val="center"/>
        <w:rPr>
          <w:rFonts w:ascii="Arial" w:hAnsi="Arial" w:cs="Arial"/>
          <w:sz w:val="24"/>
          <w:szCs w:val="24"/>
        </w:rPr>
      </w:pPr>
    </w:p>
    <w:p w:rsidR="00245163" w:rsidRPr="001900AB" w:rsidRDefault="00245163" w:rsidP="00FC7C90">
      <w:pPr>
        <w:autoSpaceDE w:val="0"/>
        <w:autoSpaceDN w:val="0"/>
        <w:adjustRightInd w:val="0"/>
        <w:spacing w:after="120" w:line="360" w:lineRule="auto"/>
        <w:ind w:left="-567" w:firstLine="708"/>
        <w:jc w:val="center"/>
        <w:rPr>
          <w:rFonts w:ascii="Arial" w:hAnsi="Arial" w:cs="Arial"/>
          <w:sz w:val="24"/>
          <w:szCs w:val="24"/>
        </w:rPr>
      </w:pPr>
      <w:r w:rsidRPr="001900AB">
        <w:rPr>
          <w:rFonts w:ascii="Arial" w:hAnsi="Arial" w:cs="Arial"/>
          <w:noProof/>
          <w:sz w:val="24"/>
          <w:szCs w:val="24"/>
        </w:rPr>
        <w:drawing>
          <wp:inline distT="0" distB="0" distL="0" distR="0">
            <wp:extent cx="4429125" cy="5391150"/>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29125" cy="5391150"/>
                    </a:xfrm>
                    <a:prstGeom prst="rect">
                      <a:avLst/>
                    </a:prstGeom>
                    <a:noFill/>
                    <a:ln w="9525">
                      <a:noFill/>
                      <a:miter lim="800000"/>
                      <a:headEnd/>
                      <a:tailEnd/>
                    </a:ln>
                  </pic:spPr>
                </pic:pic>
              </a:graphicData>
            </a:graphic>
          </wp:inline>
        </w:drawing>
      </w:r>
    </w:p>
    <w:p w:rsidR="00245163" w:rsidRPr="001900AB" w:rsidRDefault="00FC7C90" w:rsidP="00FC7C90">
      <w:pPr>
        <w:autoSpaceDE w:val="0"/>
        <w:autoSpaceDN w:val="0"/>
        <w:adjustRightInd w:val="0"/>
        <w:spacing w:after="120" w:line="360" w:lineRule="auto"/>
        <w:ind w:firstLine="708"/>
        <w:rPr>
          <w:rFonts w:ascii="Arial" w:hAnsi="Arial" w:cs="Arial"/>
          <w:i/>
          <w:iCs/>
          <w:sz w:val="20"/>
          <w:szCs w:val="20"/>
        </w:rPr>
      </w:pPr>
      <w:r>
        <w:rPr>
          <w:rFonts w:ascii="Arial" w:hAnsi="Arial" w:cs="Arial"/>
          <w:sz w:val="20"/>
          <w:szCs w:val="20"/>
        </w:rPr>
        <w:lastRenderedPageBreak/>
        <w:t xml:space="preserve">    </w:t>
      </w:r>
      <w:r w:rsidR="00245163" w:rsidRPr="001900AB">
        <w:rPr>
          <w:rFonts w:ascii="Arial" w:hAnsi="Arial" w:cs="Arial"/>
          <w:sz w:val="20"/>
          <w:szCs w:val="20"/>
        </w:rPr>
        <w:t xml:space="preserve">Fonte: Sindicato Nacional das Indústrias de Construção Naval (SINAVAL). </w:t>
      </w:r>
      <w:r w:rsidR="00245163" w:rsidRPr="001900AB">
        <w:rPr>
          <w:rFonts w:ascii="Arial" w:hAnsi="Arial" w:cs="Arial"/>
          <w:i/>
          <w:iCs/>
          <w:sz w:val="20"/>
          <w:szCs w:val="20"/>
        </w:rPr>
        <w:t xml:space="preserve">Apud     </w:t>
      </w:r>
    </w:p>
    <w:p w:rsidR="00245163" w:rsidRPr="001900AB" w:rsidRDefault="00245163" w:rsidP="00245163">
      <w:pPr>
        <w:autoSpaceDE w:val="0"/>
        <w:autoSpaceDN w:val="0"/>
        <w:adjustRightInd w:val="0"/>
        <w:spacing w:after="120" w:line="360" w:lineRule="auto"/>
        <w:ind w:firstLine="708"/>
        <w:jc w:val="center"/>
        <w:rPr>
          <w:rFonts w:ascii="Arial" w:hAnsi="Arial" w:cs="Arial"/>
          <w:i/>
          <w:iCs/>
          <w:sz w:val="20"/>
          <w:szCs w:val="20"/>
        </w:rPr>
      </w:pPr>
      <w:r w:rsidRPr="001900AB">
        <w:rPr>
          <w:rFonts w:ascii="Arial" w:hAnsi="Arial" w:cs="Arial"/>
          <w:sz w:val="20"/>
          <w:szCs w:val="20"/>
        </w:rPr>
        <w:t xml:space="preserve">PASIN (2002, </w:t>
      </w:r>
      <w:r w:rsidR="007410D9">
        <w:rPr>
          <w:rFonts w:ascii="Arial" w:hAnsi="Arial" w:cs="Arial"/>
          <w:sz w:val="20"/>
          <w:szCs w:val="20"/>
        </w:rPr>
        <w:t>p.</w:t>
      </w:r>
      <w:r w:rsidRPr="001900AB">
        <w:rPr>
          <w:rFonts w:ascii="Arial" w:hAnsi="Arial" w:cs="Arial"/>
          <w:sz w:val="20"/>
          <w:szCs w:val="20"/>
        </w:rPr>
        <w:t>139). * TPB: toneladas de porte bruto</w:t>
      </w:r>
    </w:p>
    <w:p w:rsidR="00245163" w:rsidRPr="001900AB" w:rsidRDefault="00245163" w:rsidP="00245163">
      <w:pPr>
        <w:autoSpaceDE w:val="0"/>
        <w:autoSpaceDN w:val="0"/>
        <w:adjustRightInd w:val="0"/>
        <w:spacing w:after="120" w:line="360" w:lineRule="auto"/>
        <w:jc w:val="both"/>
        <w:rPr>
          <w:rFonts w:ascii="Arial" w:hAnsi="Arial" w:cs="Arial"/>
          <w:sz w:val="24"/>
          <w:szCs w:val="24"/>
        </w:rPr>
      </w:pP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 xml:space="preserve">Como podemos observar na </w:t>
      </w:r>
      <w:r w:rsidR="00CC06C3" w:rsidRPr="00CC06C3">
        <w:rPr>
          <w:rFonts w:ascii="Arial" w:hAnsi="Arial" w:cs="Arial"/>
          <w:sz w:val="24"/>
          <w:szCs w:val="24"/>
          <w:highlight w:val="yellow"/>
        </w:rPr>
        <w:t>T</w:t>
      </w:r>
      <w:r w:rsidRPr="00CC06C3">
        <w:rPr>
          <w:rFonts w:ascii="Arial" w:hAnsi="Arial" w:cs="Arial"/>
          <w:sz w:val="24"/>
          <w:szCs w:val="24"/>
          <w:highlight w:val="yellow"/>
        </w:rPr>
        <w:t>abela</w:t>
      </w:r>
      <w:r w:rsidR="00CC06C3" w:rsidRPr="00CC06C3">
        <w:rPr>
          <w:rFonts w:ascii="Arial" w:hAnsi="Arial" w:cs="Arial"/>
          <w:sz w:val="24"/>
          <w:szCs w:val="24"/>
          <w:highlight w:val="yellow"/>
        </w:rPr>
        <w:t xml:space="preserve"> 1</w:t>
      </w:r>
      <w:r w:rsidRPr="00CC06C3">
        <w:rPr>
          <w:rFonts w:ascii="Arial" w:hAnsi="Arial" w:cs="Arial"/>
          <w:sz w:val="24"/>
          <w:szCs w:val="24"/>
          <w:highlight w:val="yellow"/>
        </w:rPr>
        <w:t>,</w:t>
      </w:r>
      <w:r w:rsidRPr="001900AB">
        <w:rPr>
          <w:rFonts w:ascii="Arial" w:hAnsi="Arial" w:cs="Arial"/>
          <w:sz w:val="24"/>
          <w:szCs w:val="24"/>
        </w:rPr>
        <w:t xml:space="preserve"> o número de empregados na indústria naval tem o ápice em 1979 com mais de 39 mil empregados e em 1998 detém menos de dois mil. Porém é no final desta última década que ocorre a retomada do setor industrial naval no país.</w:t>
      </w:r>
    </w:p>
    <w:p w:rsidR="00245163"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No fim da década de 1990 passa a se expandir a exploração offshore</w:t>
      </w:r>
      <w:r w:rsidR="00F0219D">
        <w:rPr>
          <w:rStyle w:val="Refdenotaderodap"/>
          <w:rFonts w:ascii="Arial" w:hAnsi="Arial" w:cs="Arial"/>
          <w:sz w:val="24"/>
          <w:szCs w:val="24"/>
        </w:rPr>
        <w:footnoteReference w:id="2"/>
      </w:r>
      <w:r w:rsidRPr="001900AB">
        <w:rPr>
          <w:rFonts w:ascii="Arial" w:hAnsi="Arial" w:cs="Arial"/>
          <w:sz w:val="24"/>
          <w:szCs w:val="24"/>
        </w:rPr>
        <w:t xml:space="preserve"> de petróleo e junto a isto, muitas políticas de fomento para o desenvolvimento desta área.</w:t>
      </w:r>
    </w:p>
    <w:p w:rsidR="00245163"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 xml:space="preserve">Segundo </w:t>
      </w:r>
      <w:proofErr w:type="spellStart"/>
      <w:r w:rsidRPr="001900AB">
        <w:rPr>
          <w:rFonts w:ascii="Arial" w:hAnsi="Arial" w:cs="Arial"/>
          <w:sz w:val="24"/>
          <w:szCs w:val="24"/>
        </w:rPr>
        <w:t>Pasin</w:t>
      </w:r>
      <w:proofErr w:type="spellEnd"/>
      <w:r w:rsidRPr="001900AB">
        <w:rPr>
          <w:rFonts w:ascii="Arial" w:hAnsi="Arial" w:cs="Arial"/>
          <w:sz w:val="24"/>
          <w:szCs w:val="24"/>
        </w:rPr>
        <w:t xml:space="preserve"> (2002), a Lei do Petróleo (Lei 9.478/97 de 06 de agosto de 1997) possibilitou a abertura do mercado de exploração e refino de petróleo e o programa Navega Brasil beneficiou o setor ao modificar o acesso </w:t>
      </w:r>
      <w:proofErr w:type="gramStart"/>
      <w:r w:rsidRPr="001900AB">
        <w:rPr>
          <w:rFonts w:ascii="Arial" w:hAnsi="Arial" w:cs="Arial"/>
          <w:sz w:val="24"/>
          <w:szCs w:val="24"/>
        </w:rPr>
        <w:t>as</w:t>
      </w:r>
      <w:proofErr w:type="gramEnd"/>
      <w:r w:rsidRPr="001900AB">
        <w:rPr>
          <w:rFonts w:ascii="Arial" w:hAnsi="Arial" w:cs="Arial"/>
          <w:sz w:val="24"/>
          <w:szCs w:val="24"/>
        </w:rPr>
        <w:t xml:space="preserve"> linhas de crédito para armadores e estaleiros – a participação limite nas operações da indústria naval do Fundo de Marinha Mercante passou de 85% para 90% e o prazo máximo para empréstimos passou de 15 para 20 anos</w:t>
      </w:r>
      <w:r w:rsidR="00CC06C3">
        <w:rPr>
          <w:rFonts w:ascii="Arial" w:hAnsi="Arial" w:cs="Arial"/>
          <w:sz w:val="24"/>
          <w:szCs w:val="24"/>
        </w:rPr>
        <w:t xml:space="preserve"> </w:t>
      </w:r>
      <w:r w:rsidR="00CC06C3" w:rsidRPr="00CC06C3">
        <w:rPr>
          <w:rFonts w:ascii="Arial" w:hAnsi="Arial" w:cs="Arial"/>
          <w:sz w:val="24"/>
          <w:szCs w:val="24"/>
          <w:highlight w:val="yellow"/>
        </w:rPr>
        <w:t>(Fonte)</w:t>
      </w:r>
      <w:r w:rsidRPr="001900AB">
        <w:rPr>
          <w:rFonts w:ascii="Arial" w:hAnsi="Arial" w:cs="Arial"/>
          <w:sz w:val="24"/>
          <w:szCs w:val="24"/>
        </w:rPr>
        <w:t>.</w:t>
      </w:r>
    </w:p>
    <w:p w:rsidR="00245163" w:rsidRPr="001900AB" w:rsidRDefault="00245163" w:rsidP="00245163">
      <w:pPr>
        <w:autoSpaceDE w:val="0"/>
        <w:autoSpaceDN w:val="0"/>
        <w:adjustRightInd w:val="0"/>
        <w:spacing w:after="120" w:line="360" w:lineRule="auto"/>
        <w:ind w:firstLine="708"/>
        <w:jc w:val="both"/>
        <w:rPr>
          <w:rFonts w:ascii="Arial" w:hAnsi="Arial" w:cs="Arial"/>
          <w:sz w:val="24"/>
          <w:szCs w:val="24"/>
        </w:rPr>
      </w:pPr>
      <w:r w:rsidRPr="001900AB">
        <w:rPr>
          <w:rFonts w:ascii="Arial" w:hAnsi="Arial" w:cs="Arial"/>
          <w:sz w:val="24"/>
          <w:szCs w:val="24"/>
        </w:rPr>
        <w:t>A Petrobras também teve grande importância na retomada da indústria naval, pois ampliou significativamente o número de encomendas por plataformas e embarcações de apoio marítimo, principalmente aos grandes estaleiros do Rio de Janeiro.</w:t>
      </w:r>
    </w:p>
    <w:p w:rsidR="00245163" w:rsidRPr="001900AB" w:rsidRDefault="00245163" w:rsidP="00245163">
      <w:pPr>
        <w:autoSpaceDE w:val="0"/>
        <w:autoSpaceDN w:val="0"/>
        <w:adjustRightInd w:val="0"/>
        <w:spacing w:after="120" w:line="360" w:lineRule="auto"/>
        <w:jc w:val="both"/>
        <w:rPr>
          <w:rFonts w:ascii="Arial" w:hAnsi="Arial" w:cs="Arial"/>
          <w:sz w:val="24"/>
          <w:szCs w:val="24"/>
        </w:rPr>
      </w:pPr>
      <w:r w:rsidRPr="001900AB">
        <w:rPr>
          <w:rFonts w:ascii="Arial" w:hAnsi="Arial" w:cs="Arial"/>
          <w:sz w:val="24"/>
          <w:szCs w:val="24"/>
        </w:rPr>
        <w:tab/>
        <w:t>As políticas de compras da Petrobras, porém se modificaram. Diferentemente do período do auge da indústria naval brasileira observado no final da década de 1970, passou a haver um maior grau de exigência no que se refere ao preço, produção e qualidade.</w:t>
      </w:r>
    </w:p>
    <w:p w:rsidR="00245163" w:rsidRPr="001900AB" w:rsidRDefault="00245163" w:rsidP="00245163">
      <w:pPr>
        <w:autoSpaceDE w:val="0"/>
        <w:autoSpaceDN w:val="0"/>
        <w:adjustRightInd w:val="0"/>
        <w:spacing w:after="120" w:line="360" w:lineRule="auto"/>
        <w:jc w:val="both"/>
        <w:rPr>
          <w:rFonts w:ascii="Arial" w:hAnsi="Arial" w:cs="Arial"/>
          <w:sz w:val="24"/>
          <w:szCs w:val="24"/>
        </w:rPr>
      </w:pPr>
      <w:r w:rsidRPr="001900AB">
        <w:rPr>
          <w:rFonts w:ascii="Arial" w:hAnsi="Arial" w:cs="Arial"/>
          <w:sz w:val="24"/>
          <w:szCs w:val="24"/>
        </w:rPr>
        <w:tab/>
        <w:t xml:space="preserve">JESUS &amp; GITAHY (2009) destacam dois fatores que consideram importantes para que houvesse mudanças na estratégia de compras da Petrobras. O primeiro se refere à incorporação de critérios de seleção com índices de nacionalização estabelecidos pela Agência Nacional de Petróleo (ANP) e o segundo a criação do Programa de Mobilização da Indústria </w:t>
      </w:r>
      <w:r w:rsidRPr="001900AB">
        <w:rPr>
          <w:rFonts w:ascii="Arial" w:hAnsi="Arial" w:cs="Arial"/>
          <w:sz w:val="24"/>
          <w:szCs w:val="24"/>
        </w:rPr>
        <w:lastRenderedPageBreak/>
        <w:t>Nacional de Petróleo e Gás Natural (PROMINP), lançado pelo presidente Luiz Inácio Lula da Silva em 2003.</w:t>
      </w:r>
    </w:p>
    <w:p w:rsidR="00245163" w:rsidRPr="001900AB" w:rsidRDefault="00245163" w:rsidP="00245163">
      <w:pPr>
        <w:autoSpaceDE w:val="0"/>
        <w:autoSpaceDN w:val="0"/>
        <w:adjustRightInd w:val="0"/>
        <w:spacing w:after="120" w:line="360" w:lineRule="auto"/>
        <w:jc w:val="both"/>
        <w:rPr>
          <w:rFonts w:ascii="Arial" w:hAnsi="Arial" w:cs="Arial"/>
          <w:sz w:val="24"/>
          <w:szCs w:val="24"/>
        </w:rPr>
      </w:pPr>
      <w:r w:rsidRPr="001900AB">
        <w:rPr>
          <w:rFonts w:ascii="Arial" w:hAnsi="Arial" w:cs="Arial"/>
          <w:sz w:val="24"/>
          <w:szCs w:val="24"/>
        </w:rPr>
        <w:tab/>
        <w:t>A Agência Nacional de Petróleo se mostrou como um importante meio para que a Petrobras aumentasse o índice de nacionalização de suas compras e o PROMINP deu suporte para maximizar a participação da indústria nacional de bens e serviços, em bases competitivas e sustentáveis, em projetos de óleo e gás natural no Brasil e no exterior.</w:t>
      </w:r>
    </w:p>
    <w:p w:rsidR="00245163" w:rsidRPr="001900AB" w:rsidRDefault="00245163" w:rsidP="00245163">
      <w:pPr>
        <w:autoSpaceDE w:val="0"/>
        <w:autoSpaceDN w:val="0"/>
        <w:adjustRightInd w:val="0"/>
        <w:spacing w:after="120" w:line="360" w:lineRule="auto"/>
        <w:jc w:val="both"/>
        <w:rPr>
          <w:rFonts w:ascii="Arial" w:hAnsi="Arial" w:cs="Arial"/>
          <w:sz w:val="24"/>
          <w:szCs w:val="24"/>
        </w:rPr>
      </w:pPr>
      <w:r w:rsidRPr="001900AB">
        <w:rPr>
          <w:rFonts w:ascii="Arial" w:hAnsi="Arial" w:cs="Arial"/>
          <w:sz w:val="24"/>
          <w:szCs w:val="24"/>
        </w:rPr>
        <w:tab/>
        <w:t xml:space="preserve">Em 2005, como parte do Programa de Aceleração do Crescimento (PAC) do Governo Federal, mais uma política de incentivo a indústria naval foi lançada, o Programa de Expansão e Modernização da Frota (PROMEF) da </w:t>
      </w:r>
      <w:r w:rsidR="00C65004">
        <w:rPr>
          <w:rFonts w:ascii="Arial" w:hAnsi="Arial" w:cs="Arial"/>
          <w:sz w:val="24"/>
          <w:szCs w:val="24"/>
        </w:rPr>
        <w:t>Petrobras Transporte S/A (</w:t>
      </w:r>
      <w:r w:rsidRPr="001900AB">
        <w:rPr>
          <w:rFonts w:ascii="Arial" w:hAnsi="Arial" w:cs="Arial"/>
          <w:sz w:val="24"/>
          <w:szCs w:val="24"/>
        </w:rPr>
        <w:t>TRANSPETRO</w:t>
      </w:r>
      <w:r w:rsidR="00C65004">
        <w:rPr>
          <w:rFonts w:ascii="Arial" w:hAnsi="Arial" w:cs="Arial"/>
          <w:sz w:val="24"/>
          <w:szCs w:val="24"/>
        </w:rPr>
        <w:t>)</w:t>
      </w:r>
      <w:r w:rsidRPr="001900AB">
        <w:rPr>
          <w:rFonts w:ascii="Arial" w:hAnsi="Arial" w:cs="Arial"/>
          <w:sz w:val="24"/>
          <w:szCs w:val="24"/>
        </w:rPr>
        <w:t>. Reconhecida como a Maior armadora da América Latina, a TRANSPETRO armazena e transporta petróleo e derivados, biocombustíveis e</w:t>
      </w:r>
      <w:r w:rsidR="00F0219D">
        <w:rPr>
          <w:rFonts w:ascii="Arial" w:hAnsi="Arial" w:cs="Arial"/>
          <w:sz w:val="24"/>
          <w:szCs w:val="24"/>
        </w:rPr>
        <w:t xml:space="preserve"> </w:t>
      </w:r>
      <w:r w:rsidRPr="001900AB">
        <w:rPr>
          <w:rFonts w:ascii="Arial" w:hAnsi="Arial" w:cs="Arial"/>
          <w:sz w:val="24"/>
          <w:szCs w:val="24"/>
        </w:rPr>
        <w:t>gás natural em todo país, e através do PROMEF objetivou-se, além de renovar a frota da companhia, garantir maior autonomia e controle no transporte da produção da Petrobras.</w:t>
      </w:r>
    </w:p>
    <w:p w:rsidR="00132C1C" w:rsidRDefault="00245163" w:rsidP="00245163">
      <w:pPr>
        <w:autoSpaceDE w:val="0"/>
        <w:autoSpaceDN w:val="0"/>
        <w:adjustRightInd w:val="0"/>
        <w:spacing w:after="120" w:line="360" w:lineRule="auto"/>
        <w:jc w:val="both"/>
        <w:rPr>
          <w:rFonts w:ascii="Arial" w:hAnsi="Arial" w:cs="Arial"/>
          <w:sz w:val="24"/>
          <w:szCs w:val="24"/>
        </w:rPr>
      </w:pPr>
      <w:r w:rsidRPr="001900AB">
        <w:rPr>
          <w:rFonts w:ascii="Arial" w:hAnsi="Arial" w:cs="Arial"/>
          <w:sz w:val="24"/>
          <w:szCs w:val="24"/>
        </w:rPr>
        <w:tab/>
        <w:t>Desde o advento da exploração offshore de petróleo, a indústria naval brasileira vem se beneficiando e expandindo-se. Os índices de investimentos e o número de encomendas e empregados no setor também se mostram em alta, contando inclusive com significativo número de investimentos estrangeiros. Dentro deste cenário assistimos uma recuperação acelerada da indústria naval brasileira.</w:t>
      </w:r>
    </w:p>
    <w:p w:rsidR="00F0219D" w:rsidRDefault="00F0219D" w:rsidP="00245163">
      <w:pPr>
        <w:autoSpaceDE w:val="0"/>
        <w:autoSpaceDN w:val="0"/>
        <w:adjustRightInd w:val="0"/>
        <w:spacing w:after="120" w:line="360" w:lineRule="auto"/>
        <w:jc w:val="both"/>
        <w:rPr>
          <w:rFonts w:ascii="Arial" w:hAnsi="Arial" w:cs="Arial"/>
          <w:sz w:val="24"/>
          <w:szCs w:val="24"/>
        </w:rPr>
      </w:pPr>
    </w:p>
    <w:p w:rsidR="002669D2" w:rsidRDefault="00132C1C" w:rsidP="00245163">
      <w:pPr>
        <w:autoSpaceDE w:val="0"/>
        <w:autoSpaceDN w:val="0"/>
        <w:adjustRightInd w:val="0"/>
        <w:spacing w:after="120" w:line="360" w:lineRule="auto"/>
        <w:jc w:val="both"/>
        <w:rPr>
          <w:rFonts w:ascii="Arial" w:hAnsi="Arial" w:cs="Arial"/>
          <w:b/>
          <w:sz w:val="24"/>
          <w:szCs w:val="24"/>
        </w:rPr>
      </w:pPr>
      <w:r w:rsidRPr="00132C1C">
        <w:rPr>
          <w:rFonts w:ascii="Arial" w:hAnsi="Arial" w:cs="Arial"/>
          <w:b/>
          <w:sz w:val="24"/>
          <w:szCs w:val="24"/>
        </w:rPr>
        <w:t>As indústrias navais no bairro Ilha da Conceição</w:t>
      </w:r>
    </w:p>
    <w:p w:rsidR="00D65E06" w:rsidRDefault="00D65E06" w:rsidP="00245163">
      <w:pPr>
        <w:autoSpaceDE w:val="0"/>
        <w:autoSpaceDN w:val="0"/>
        <w:adjustRightInd w:val="0"/>
        <w:spacing w:after="120" w:line="360" w:lineRule="auto"/>
        <w:jc w:val="both"/>
        <w:rPr>
          <w:rFonts w:ascii="Arial" w:hAnsi="Arial" w:cs="Arial"/>
          <w:b/>
          <w:sz w:val="24"/>
          <w:szCs w:val="24"/>
        </w:rPr>
      </w:pPr>
    </w:p>
    <w:p w:rsidR="002669D2" w:rsidRDefault="002669D2" w:rsidP="0024516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O Estado do Rio de Janeiro sempre teve uma estreita relação com o setor da construção naval. Desde o período colonial, a necessidade de suprir as demandas do transporte de cabotagem</w:t>
      </w:r>
      <w:r w:rsidR="00293904">
        <w:rPr>
          <w:rFonts w:ascii="Arial" w:hAnsi="Arial" w:cs="Arial"/>
          <w:sz w:val="24"/>
          <w:szCs w:val="24"/>
        </w:rPr>
        <w:t>,</w:t>
      </w:r>
      <w:r>
        <w:rPr>
          <w:rFonts w:ascii="Arial" w:hAnsi="Arial" w:cs="Arial"/>
          <w:sz w:val="24"/>
          <w:szCs w:val="24"/>
        </w:rPr>
        <w:t xml:space="preserve"> oriundos do transporte regional de pessoas e mercadorias</w:t>
      </w:r>
      <w:r w:rsidR="00293904">
        <w:rPr>
          <w:rFonts w:ascii="Arial" w:hAnsi="Arial" w:cs="Arial"/>
          <w:sz w:val="24"/>
          <w:szCs w:val="24"/>
        </w:rPr>
        <w:t>,</w:t>
      </w:r>
      <w:r>
        <w:rPr>
          <w:rFonts w:ascii="Arial" w:hAnsi="Arial" w:cs="Arial"/>
          <w:sz w:val="24"/>
          <w:szCs w:val="24"/>
        </w:rPr>
        <w:t xml:space="preserve"> fez com que diversos estaleiros de porte artesanal se desenvolvessem ao longo das cida</w:t>
      </w:r>
      <w:r w:rsidR="009262A9">
        <w:rPr>
          <w:rFonts w:ascii="Arial" w:hAnsi="Arial" w:cs="Arial"/>
          <w:sz w:val="24"/>
          <w:szCs w:val="24"/>
        </w:rPr>
        <w:t>des mai</w:t>
      </w:r>
      <w:r w:rsidR="007C4369">
        <w:rPr>
          <w:rFonts w:ascii="Arial" w:hAnsi="Arial" w:cs="Arial"/>
          <w:sz w:val="24"/>
          <w:szCs w:val="24"/>
        </w:rPr>
        <w:t>s importantes do litoral (CAMARA</w:t>
      </w:r>
      <w:r w:rsidR="009262A9">
        <w:rPr>
          <w:rFonts w:ascii="Arial" w:hAnsi="Arial" w:cs="Arial"/>
          <w:sz w:val="24"/>
          <w:szCs w:val="24"/>
        </w:rPr>
        <w:t xml:space="preserve"> 1888)</w:t>
      </w:r>
      <w:r w:rsidR="00293904">
        <w:rPr>
          <w:rFonts w:ascii="Arial" w:hAnsi="Arial" w:cs="Arial"/>
          <w:sz w:val="24"/>
          <w:szCs w:val="24"/>
        </w:rPr>
        <w:t>.</w:t>
      </w:r>
    </w:p>
    <w:p w:rsidR="00BE4169" w:rsidRDefault="00037172" w:rsidP="0024516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lastRenderedPageBreak/>
        <w:tab/>
        <w:t>Com</w:t>
      </w:r>
      <w:r w:rsidR="003C7988">
        <w:rPr>
          <w:rFonts w:ascii="Arial" w:hAnsi="Arial" w:cs="Arial"/>
          <w:sz w:val="24"/>
          <w:szCs w:val="24"/>
        </w:rPr>
        <w:t xml:space="preserve"> fundação do Arsenal da Marinha no Rio de Janeiro em 1763 tornou</w:t>
      </w:r>
      <w:r>
        <w:rPr>
          <w:rFonts w:ascii="Arial" w:hAnsi="Arial" w:cs="Arial"/>
          <w:sz w:val="24"/>
          <w:szCs w:val="24"/>
        </w:rPr>
        <w:t>-se</w:t>
      </w:r>
      <w:r w:rsidR="003C7988">
        <w:rPr>
          <w:rFonts w:ascii="Arial" w:hAnsi="Arial" w:cs="Arial"/>
          <w:sz w:val="24"/>
          <w:szCs w:val="24"/>
        </w:rPr>
        <w:t xml:space="preserve"> possível </w:t>
      </w:r>
      <w:proofErr w:type="gramStart"/>
      <w:r w:rsidR="003C7988">
        <w:rPr>
          <w:rFonts w:ascii="Arial" w:hAnsi="Arial" w:cs="Arial"/>
          <w:sz w:val="24"/>
          <w:szCs w:val="24"/>
        </w:rPr>
        <w:t>a</w:t>
      </w:r>
      <w:proofErr w:type="gramEnd"/>
      <w:r w:rsidR="003C7988">
        <w:rPr>
          <w:rFonts w:ascii="Arial" w:hAnsi="Arial" w:cs="Arial"/>
          <w:sz w:val="24"/>
          <w:szCs w:val="24"/>
        </w:rPr>
        <w:t xml:space="preserve"> construçã</w:t>
      </w:r>
      <w:r>
        <w:rPr>
          <w:rFonts w:ascii="Arial" w:hAnsi="Arial" w:cs="Arial"/>
          <w:sz w:val="24"/>
          <w:szCs w:val="24"/>
        </w:rPr>
        <w:t>o de embarcações de maior porte</w:t>
      </w:r>
      <w:r w:rsidR="002A2100">
        <w:rPr>
          <w:rFonts w:ascii="Arial" w:hAnsi="Arial" w:cs="Arial"/>
          <w:sz w:val="24"/>
          <w:szCs w:val="24"/>
        </w:rPr>
        <w:t xml:space="preserve"> (FILHO 2011</w:t>
      </w:r>
      <w:r w:rsidR="00EF258E">
        <w:rPr>
          <w:rFonts w:ascii="Arial" w:hAnsi="Arial" w:cs="Arial"/>
          <w:sz w:val="24"/>
          <w:szCs w:val="24"/>
        </w:rPr>
        <w:t>)</w:t>
      </w:r>
      <w:r>
        <w:rPr>
          <w:rFonts w:ascii="Arial" w:hAnsi="Arial" w:cs="Arial"/>
          <w:sz w:val="24"/>
          <w:szCs w:val="24"/>
        </w:rPr>
        <w:t>. N</w:t>
      </w:r>
      <w:r w:rsidR="003C7988">
        <w:rPr>
          <w:rFonts w:ascii="Arial" w:hAnsi="Arial" w:cs="Arial"/>
          <w:sz w:val="24"/>
          <w:szCs w:val="24"/>
        </w:rPr>
        <w:t>o entanto, somente em 1847</w:t>
      </w:r>
      <w:r>
        <w:rPr>
          <w:rFonts w:ascii="Arial" w:hAnsi="Arial" w:cs="Arial"/>
          <w:sz w:val="24"/>
          <w:szCs w:val="24"/>
        </w:rPr>
        <w:t>, com a inauguração do Estabelecimento de Fundição e Estaleiro Ponta d’Arei</w:t>
      </w:r>
      <w:r w:rsidR="00270B5C">
        <w:rPr>
          <w:rFonts w:ascii="Arial" w:hAnsi="Arial" w:cs="Arial"/>
          <w:sz w:val="24"/>
          <w:szCs w:val="24"/>
        </w:rPr>
        <w:t>a</w:t>
      </w:r>
      <w:r>
        <w:rPr>
          <w:rFonts w:ascii="Arial" w:hAnsi="Arial" w:cs="Arial"/>
          <w:sz w:val="24"/>
          <w:szCs w:val="24"/>
        </w:rPr>
        <w:t>, sediado em Niterói no bairro Ponta d’Areia, é que temos um movimento realmente vigoroso no ramo da construção e reparação naval, não somente no Estado do Rio de Janeiro, mas em nível nacional.</w:t>
      </w:r>
    </w:p>
    <w:p w:rsidR="00223BB6" w:rsidRDefault="00223BB6" w:rsidP="0024516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Dos bairros que abrigam as indústrias navais na cidade de Niterói, o bairro Ilha da Conceição apresentou destaque</w:t>
      </w:r>
      <w:r w:rsidR="00310BAE">
        <w:rPr>
          <w:rFonts w:ascii="Arial" w:hAnsi="Arial" w:cs="Arial"/>
          <w:sz w:val="24"/>
          <w:szCs w:val="24"/>
        </w:rPr>
        <w:t xml:space="preserve">, não só por ser um bairro que abrigou muitos estrangeiros de origem </w:t>
      </w:r>
      <w:proofErr w:type="spellStart"/>
      <w:r w:rsidR="00310BAE">
        <w:rPr>
          <w:rFonts w:ascii="Arial" w:hAnsi="Arial" w:cs="Arial"/>
          <w:sz w:val="24"/>
          <w:szCs w:val="24"/>
        </w:rPr>
        <w:t>européia</w:t>
      </w:r>
      <w:proofErr w:type="spellEnd"/>
      <w:r w:rsidR="00310BAE">
        <w:rPr>
          <w:rFonts w:ascii="Arial" w:hAnsi="Arial" w:cs="Arial"/>
          <w:sz w:val="24"/>
          <w:szCs w:val="24"/>
        </w:rPr>
        <w:t xml:space="preserve"> ligados ao setor industrial, mas também pelo fato de obter tradição no setor industrial-naval.</w:t>
      </w:r>
    </w:p>
    <w:p w:rsidR="00260219" w:rsidRDefault="00260219" w:rsidP="0024516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Concordamos com Corrêa (2009) que o processo de organização do espaço pelo Homem ocorre de maneira seletiva, pois na medida em que uma empresa decide se instalar em determinado lugar vários aspectos são julgados segundo os interesses de seus projetos (CORRÊA, 2009, p.36</w:t>
      </w:r>
      <w:proofErr w:type="gramStart"/>
      <w:r>
        <w:rPr>
          <w:rFonts w:ascii="Arial" w:hAnsi="Arial" w:cs="Arial"/>
          <w:sz w:val="24"/>
          <w:szCs w:val="24"/>
        </w:rPr>
        <w:t>)</w:t>
      </w:r>
      <w:proofErr w:type="gramEnd"/>
    </w:p>
    <w:p w:rsidR="00310BAE" w:rsidRDefault="00310BAE" w:rsidP="0024516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A Ilha da conceição abrigou </w:t>
      </w:r>
      <w:r w:rsidR="00FC5466">
        <w:rPr>
          <w:rFonts w:ascii="Arial" w:hAnsi="Arial" w:cs="Arial"/>
          <w:sz w:val="24"/>
          <w:szCs w:val="24"/>
        </w:rPr>
        <w:t xml:space="preserve">a partir de 1908 </w:t>
      </w:r>
      <w:r>
        <w:rPr>
          <w:rFonts w:ascii="Arial" w:hAnsi="Arial" w:cs="Arial"/>
          <w:sz w:val="24"/>
          <w:szCs w:val="24"/>
        </w:rPr>
        <w:t>o segundo maior estaleiro da década de 1920, a Companhia de Navegação Lloyd Brasileiro</w:t>
      </w:r>
      <w:r w:rsidR="00964607">
        <w:rPr>
          <w:rFonts w:ascii="Arial" w:hAnsi="Arial" w:cs="Arial"/>
          <w:sz w:val="24"/>
          <w:szCs w:val="24"/>
        </w:rPr>
        <w:t xml:space="preserve">, </w:t>
      </w:r>
      <w:r w:rsidR="006B1C29">
        <w:rPr>
          <w:rFonts w:ascii="Arial" w:hAnsi="Arial" w:cs="Arial"/>
          <w:sz w:val="24"/>
          <w:szCs w:val="24"/>
        </w:rPr>
        <w:t xml:space="preserve">ficando </w:t>
      </w:r>
      <w:r w:rsidR="00964607">
        <w:rPr>
          <w:rFonts w:ascii="Arial" w:hAnsi="Arial" w:cs="Arial"/>
          <w:sz w:val="24"/>
          <w:szCs w:val="24"/>
        </w:rPr>
        <w:t>atrás apenas da Companhia Nacional de Navegação Costeira, que estava localizada</w:t>
      </w:r>
      <w:r>
        <w:rPr>
          <w:rFonts w:ascii="Arial" w:hAnsi="Arial" w:cs="Arial"/>
          <w:sz w:val="24"/>
          <w:szCs w:val="24"/>
        </w:rPr>
        <w:t xml:space="preserve"> </w:t>
      </w:r>
      <w:r w:rsidR="00964607">
        <w:rPr>
          <w:rFonts w:ascii="Arial" w:hAnsi="Arial" w:cs="Arial"/>
          <w:sz w:val="24"/>
          <w:szCs w:val="24"/>
        </w:rPr>
        <w:t>na sua vizinha Ilha do Viana.</w:t>
      </w:r>
    </w:p>
    <w:p w:rsidR="003433C2" w:rsidRDefault="00964607" w:rsidP="0024516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A Companhia de Navegação Lloyd Brasileiro, de origem estatal, era a mais importante companhia de navegação brasileira. Além de sua base na Ilha da Conceição, possuía também outra localizada na Ilha do </w:t>
      </w:r>
      <w:proofErr w:type="spellStart"/>
      <w:r>
        <w:rPr>
          <w:rFonts w:ascii="Arial" w:hAnsi="Arial" w:cs="Arial"/>
          <w:sz w:val="24"/>
          <w:szCs w:val="24"/>
        </w:rPr>
        <w:t>Mocanguê</w:t>
      </w:r>
      <w:proofErr w:type="spellEnd"/>
      <w:r>
        <w:rPr>
          <w:rFonts w:ascii="Arial" w:hAnsi="Arial" w:cs="Arial"/>
          <w:sz w:val="24"/>
          <w:szCs w:val="24"/>
        </w:rPr>
        <w:t>, também em Niterói.</w:t>
      </w:r>
    </w:p>
    <w:p w:rsidR="003433C2" w:rsidRDefault="003433C2" w:rsidP="00245163">
      <w:pPr>
        <w:autoSpaceDE w:val="0"/>
        <w:autoSpaceDN w:val="0"/>
        <w:adjustRightInd w:val="0"/>
        <w:spacing w:after="120" w:line="360" w:lineRule="auto"/>
        <w:jc w:val="both"/>
        <w:rPr>
          <w:rFonts w:ascii="Arial" w:hAnsi="Arial" w:cs="Arial"/>
          <w:sz w:val="24"/>
          <w:szCs w:val="24"/>
        </w:rPr>
      </w:pPr>
    </w:p>
    <w:p w:rsidR="00CC06C3" w:rsidRDefault="00CC06C3" w:rsidP="00245163">
      <w:pPr>
        <w:autoSpaceDE w:val="0"/>
        <w:autoSpaceDN w:val="0"/>
        <w:adjustRightInd w:val="0"/>
        <w:spacing w:after="120" w:line="360" w:lineRule="auto"/>
        <w:jc w:val="both"/>
        <w:rPr>
          <w:rFonts w:ascii="Arial" w:hAnsi="Arial" w:cs="Arial"/>
          <w:sz w:val="24"/>
          <w:szCs w:val="24"/>
        </w:rPr>
      </w:pPr>
    </w:p>
    <w:p w:rsidR="00CC06C3" w:rsidRDefault="00CC06C3" w:rsidP="00245163">
      <w:pPr>
        <w:autoSpaceDE w:val="0"/>
        <w:autoSpaceDN w:val="0"/>
        <w:adjustRightInd w:val="0"/>
        <w:spacing w:after="120" w:line="360" w:lineRule="auto"/>
        <w:jc w:val="both"/>
        <w:rPr>
          <w:rFonts w:ascii="Arial" w:hAnsi="Arial" w:cs="Arial"/>
          <w:sz w:val="24"/>
          <w:szCs w:val="24"/>
        </w:rPr>
      </w:pPr>
    </w:p>
    <w:p w:rsidR="00CC06C3" w:rsidRDefault="00CC06C3" w:rsidP="00245163">
      <w:pPr>
        <w:autoSpaceDE w:val="0"/>
        <w:autoSpaceDN w:val="0"/>
        <w:adjustRightInd w:val="0"/>
        <w:spacing w:after="120" w:line="360" w:lineRule="auto"/>
        <w:jc w:val="both"/>
        <w:rPr>
          <w:rFonts w:ascii="Arial" w:hAnsi="Arial" w:cs="Arial"/>
          <w:sz w:val="24"/>
          <w:szCs w:val="24"/>
        </w:rPr>
      </w:pPr>
    </w:p>
    <w:p w:rsidR="00CC06C3" w:rsidRDefault="00CC06C3" w:rsidP="00245163">
      <w:pPr>
        <w:autoSpaceDE w:val="0"/>
        <w:autoSpaceDN w:val="0"/>
        <w:adjustRightInd w:val="0"/>
        <w:spacing w:after="120" w:line="360" w:lineRule="auto"/>
        <w:jc w:val="both"/>
        <w:rPr>
          <w:rFonts w:ascii="Arial" w:hAnsi="Arial" w:cs="Arial"/>
          <w:sz w:val="24"/>
          <w:szCs w:val="24"/>
        </w:rPr>
      </w:pPr>
    </w:p>
    <w:p w:rsidR="00CC06C3" w:rsidRDefault="00CC06C3" w:rsidP="00245163">
      <w:pPr>
        <w:autoSpaceDE w:val="0"/>
        <w:autoSpaceDN w:val="0"/>
        <w:adjustRightInd w:val="0"/>
        <w:spacing w:after="120" w:line="360" w:lineRule="auto"/>
        <w:jc w:val="both"/>
        <w:rPr>
          <w:rFonts w:ascii="Arial" w:hAnsi="Arial" w:cs="Arial"/>
          <w:sz w:val="24"/>
          <w:szCs w:val="24"/>
        </w:rPr>
      </w:pPr>
    </w:p>
    <w:p w:rsidR="00CC06C3" w:rsidRDefault="00CC06C3" w:rsidP="00245163">
      <w:pPr>
        <w:autoSpaceDE w:val="0"/>
        <w:autoSpaceDN w:val="0"/>
        <w:adjustRightInd w:val="0"/>
        <w:spacing w:after="120" w:line="360" w:lineRule="auto"/>
        <w:jc w:val="both"/>
        <w:rPr>
          <w:rFonts w:ascii="Arial" w:hAnsi="Arial" w:cs="Arial"/>
          <w:sz w:val="24"/>
          <w:szCs w:val="24"/>
        </w:rPr>
      </w:pPr>
    </w:p>
    <w:p w:rsidR="00964607" w:rsidRDefault="003433C2" w:rsidP="00E576AD">
      <w:pPr>
        <w:autoSpaceDE w:val="0"/>
        <w:autoSpaceDN w:val="0"/>
        <w:adjustRightInd w:val="0"/>
        <w:spacing w:after="120" w:line="360" w:lineRule="auto"/>
        <w:rPr>
          <w:rFonts w:ascii="Arial" w:hAnsi="Arial" w:cs="Arial"/>
          <w:sz w:val="18"/>
          <w:szCs w:val="18"/>
        </w:rPr>
      </w:pPr>
      <w:r>
        <w:rPr>
          <w:rFonts w:ascii="Arial" w:hAnsi="Arial" w:cs="Arial"/>
          <w:sz w:val="24"/>
          <w:szCs w:val="24"/>
        </w:rPr>
        <w:lastRenderedPageBreak/>
        <w:t>Tabela 2 - Panorama geral dos principais estaleiros localizados em nas cidades de Niterói e Rio de Janeiro em 1927</w:t>
      </w:r>
      <w:r>
        <w:rPr>
          <w:rFonts w:ascii="Arial" w:hAnsi="Arial" w:cs="Arial"/>
          <w:noProof/>
          <w:sz w:val="24"/>
          <w:szCs w:val="24"/>
        </w:rPr>
        <w:drawing>
          <wp:inline distT="0" distB="0" distL="0" distR="0">
            <wp:extent cx="5505450" cy="2686050"/>
            <wp:effectExtent l="1905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505450" cy="2686050"/>
                    </a:xfrm>
                    <a:prstGeom prst="rect">
                      <a:avLst/>
                    </a:prstGeom>
                    <a:noFill/>
                    <a:ln w="9525">
                      <a:noFill/>
                      <a:miter lim="800000"/>
                      <a:headEnd/>
                      <a:tailEnd/>
                    </a:ln>
                  </pic:spPr>
                </pic:pic>
              </a:graphicData>
            </a:graphic>
          </wp:inline>
        </w:drawing>
      </w:r>
      <w:r w:rsidR="00E576AD">
        <w:rPr>
          <w:rFonts w:ascii="Arial" w:hAnsi="Arial" w:cs="Arial"/>
          <w:sz w:val="24"/>
          <w:szCs w:val="24"/>
        </w:rPr>
        <w:t xml:space="preserve"> </w:t>
      </w:r>
      <w:r w:rsidR="00E576AD">
        <w:rPr>
          <w:rFonts w:ascii="Arial" w:hAnsi="Arial" w:cs="Arial"/>
          <w:sz w:val="18"/>
          <w:szCs w:val="18"/>
        </w:rPr>
        <w:t xml:space="preserve">Fonte: </w:t>
      </w:r>
      <w:r w:rsidR="0027140E">
        <w:rPr>
          <w:rFonts w:ascii="Arial" w:hAnsi="Arial" w:cs="Arial"/>
          <w:sz w:val="18"/>
          <w:szCs w:val="18"/>
        </w:rPr>
        <w:t>FLEMING 1927, p.</w:t>
      </w:r>
      <w:proofErr w:type="gramStart"/>
      <w:r w:rsidR="0027140E">
        <w:rPr>
          <w:rFonts w:ascii="Arial" w:hAnsi="Arial" w:cs="Arial"/>
          <w:sz w:val="18"/>
          <w:szCs w:val="18"/>
        </w:rPr>
        <w:t>133</w:t>
      </w:r>
      <w:proofErr w:type="gramEnd"/>
    </w:p>
    <w:p w:rsidR="003433C2" w:rsidRDefault="003433C2" w:rsidP="003433C2">
      <w:pPr>
        <w:autoSpaceDE w:val="0"/>
        <w:autoSpaceDN w:val="0"/>
        <w:adjustRightInd w:val="0"/>
        <w:spacing w:after="120" w:line="360" w:lineRule="auto"/>
        <w:rPr>
          <w:rFonts w:ascii="Arial" w:hAnsi="Arial" w:cs="Arial"/>
          <w:sz w:val="24"/>
          <w:szCs w:val="24"/>
        </w:rPr>
      </w:pPr>
      <w:r>
        <w:rPr>
          <w:rFonts w:ascii="Arial" w:hAnsi="Arial" w:cs="Arial"/>
          <w:sz w:val="24"/>
          <w:szCs w:val="24"/>
        </w:rPr>
        <w:tab/>
      </w:r>
    </w:p>
    <w:p w:rsidR="006B1C29" w:rsidRDefault="003433C2" w:rsidP="006B1C29">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Como podemos observar na Tabela 2, o Lloyd Brasileiro</w:t>
      </w:r>
      <w:r w:rsidR="00FC5466">
        <w:rPr>
          <w:rFonts w:ascii="Arial" w:hAnsi="Arial" w:cs="Arial"/>
          <w:sz w:val="24"/>
          <w:szCs w:val="24"/>
        </w:rPr>
        <w:t xml:space="preserve"> </w:t>
      </w:r>
      <w:r>
        <w:rPr>
          <w:rFonts w:ascii="Arial" w:hAnsi="Arial" w:cs="Arial"/>
          <w:sz w:val="24"/>
          <w:szCs w:val="24"/>
        </w:rPr>
        <w:t>possuía o maior número de mão de obra entre os estaleiros das duas cidades</w:t>
      </w:r>
      <w:r w:rsidR="00FC5466">
        <w:rPr>
          <w:rFonts w:ascii="Arial" w:hAnsi="Arial" w:cs="Arial"/>
          <w:sz w:val="24"/>
          <w:szCs w:val="24"/>
        </w:rPr>
        <w:t xml:space="preserve"> além de maior volume de capitais investidos.</w:t>
      </w:r>
      <w:r w:rsidR="006B1C29">
        <w:rPr>
          <w:rFonts w:ascii="Arial" w:hAnsi="Arial" w:cs="Arial"/>
          <w:sz w:val="24"/>
          <w:szCs w:val="24"/>
        </w:rPr>
        <w:t xml:space="preserve"> Vale ressaltar que as três maiores companhias estavam localizadas em Niterói, potencializando o desenvolvimento deste setor na cidade.</w:t>
      </w:r>
    </w:p>
    <w:p w:rsidR="00EF258E" w:rsidRDefault="00EF258E" w:rsidP="00EF258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Após a crise do setor da construção naval a partir dos anos 1980 e sua posterior recuperação no final da década de 1990,</w:t>
      </w:r>
      <w:r w:rsidR="004A572E">
        <w:rPr>
          <w:rFonts w:ascii="Arial" w:hAnsi="Arial" w:cs="Arial"/>
          <w:sz w:val="24"/>
          <w:szCs w:val="24"/>
        </w:rPr>
        <w:t xml:space="preserve"> o</w:t>
      </w:r>
      <w:r w:rsidR="00E63F6B">
        <w:rPr>
          <w:rFonts w:ascii="Arial" w:hAnsi="Arial" w:cs="Arial"/>
          <w:sz w:val="24"/>
          <w:szCs w:val="24"/>
        </w:rPr>
        <w:t xml:space="preserve"> Estado do Rio de Janeiro e</w:t>
      </w:r>
      <w:r>
        <w:rPr>
          <w:rFonts w:ascii="Arial" w:hAnsi="Arial" w:cs="Arial"/>
          <w:sz w:val="24"/>
          <w:szCs w:val="24"/>
        </w:rPr>
        <w:t xml:space="preserve"> Niterói, tido como berço da indústria naval brasileira, retoma suas atividades com mais intensidade contando com a tradição histórica e uma estrutura herdada dos períodos anteriores do ramo naval.</w:t>
      </w:r>
    </w:p>
    <w:p w:rsidR="005837A8" w:rsidRDefault="006B1C29" w:rsidP="006B1C29">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Com o advento da exploração offshore de petróleo </w:t>
      </w:r>
      <w:r w:rsidR="00E63F6B">
        <w:rPr>
          <w:rFonts w:ascii="Arial" w:hAnsi="Arial" w:cs="Arial"/>
          <w:sz w:val="24"/>
          <w:szCs w:val="24"/>
        </w:rPr>
        <w:t xml:space="preserve">no Estado do Rio de Janeiro </w:t>
      </w:r>
      <w:r w:rsidR="00706973">
        <w:rPr>
          <w:rFonts w:ascii="Arial" w:hAnsi="Arial" w:cs="Arial"/>
          <w:sz w:val="24"/>
          <w:szCs w:val="24"/>
        </w:rPr>
        <w:t>no final da década de 1990, muitas empresas buscam uma localização op</w:t>
      </w:r>
      <w:r w:rsidR="00534D10">
        <w:rPr>
          <w:rFonts w:ascii="Arial" w:hAnsi="Arial" w:cs="Arial"/>
          <w:sz w:val="24"/>
          <w:szCs w:val="24"/>
        </w:rPr>
        <w:t>eracional estratégica para dar</w:t>
      </w:r>
      <w:r w:rsidR="00706973">
        <w:rPr>
          <w:rFonts w:ascii="Arial" w:hAnsi="Arial" w:cs="Arial"/>
          <w:sz w:val="24"/>
          <w:szCs w:val="24"/>
        </w:rPr>
        <w:t xml:space="preserve"> suportes às exploradoras de petróleo.</w:t>
      </w:r>
    </w:p>
    <w:p w:rsidR="006B1C29" w:rsidRDefault="00706973"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 A</w:t>
      </w:r>
      <w:r w:rsidR="002E0EA0">
        <w:rPr>
          <w:rFonts w:ascii="Arial" w:hAnsi="Arial" w:cs="Arial"/>
          <w:sz w:val="24"/>
          <w:szCs w:val="24"/>
        </w:rPr>
        <w:t>través da Baía de Guanabara a</w:t>
      </w:r>
      <w:r>
        <w:rPr>
          <w:rFonts w:ascii="Arial" w:hAnsi="Arial" w:cs="Arial"/>
          <w:sz w:val="24"/>
          <w:szCs w:val="24"/>
        </w:rPr>
        <w:t xml:space="preserve"> Ilha da Conceição possui acesso às </w:t>
      </w:r>
      <w:r w:rsidR="002F58EF">
        <w:rPr>
          <w:rFonts w:ascii="Arial" w:hAnsi="Arial" w:cs="Arial"/>
          <w:sz w:val="24"/>
          <w:szCs w:val="24"/>
        </w:rPr>
        <w:t>bacias de Campos, de Santos e do</w:t>
      </w:r>
      <w:r>
        <w:rPr>
          <w:rFonts w:ascii="Arial" w:hAnsi="Arial" w:cs="Arial"/>
          <w:sz w:val="24"/>
          <w:szCs w:val="24"/>
        </w:rPr>
        <w:t xml:space="preserve"> Espírito Santo, onde são promovidas intensas atividade</w:t>
      </w:r>
      <w:r w:rsidR="005837A8">
        <w:rPr>
          <w:rFonts w:ascii="Arial" w:hAnsi="Arial" w:cs="Arial"/>
          <w:sz w:val="24"/>
          <w:szCs w:val="24"/>
        </w:rPr>
        <w:t>s de extração de pe</w:t>
      </w:r>
      <w:r w:rsidR="002E0EA0">
        <w:rPr>
          <w:rFonts w:ascii="Arial" w:hAnsi="Arial" w:cs="Arial"/>
          <w:sz w:val="24"/>
          <w:szCs w:val="24"/>
        </w:rPr>
        <w:t>tróleo. Essas atividades necessitam</w:t>
      </w:r>
      <w:r w:rsidR="00286A09">
        <w:rPr>
          <w:rFonts w:ascii="Arial" w:hAnsi="Arial" w:cs="Arial"/>
          <w:sz w:val="24"/>
          <w:szCs w:val="24"/>
        </w:rPr>
        <w:t xml:space="preserve"> de bases </w:t>
      </w:r>
      <w:r w:rsidR="002E0EA0">
        <w:rPr>
          <w:rFonts w:ascii="Arial" w:hAnsi="Arial" w:cs="Arial"/>
          <w:sz w:val="24"/>
          <w:szCs w:val="24"/>
        </w:rPr>
        <w:t>para o</w:t>
      </w:r>
      <w:r w:rsidR="00286A09">
        <w:rPr>
          <w:rFonts w:ascii="Arial" w:hAnsi="Arial" w:cs="Arial"/>
          <w:sz w:val="24"/>
          <w:szCs w:val="24"/>
        </w:rPr>
        <w:t xml:space="preserve"> reparo e construção de plataformas e embarcações de apoio</w:t>
      </w:r>
      <w:r w:rsidR="005837A8">
        <w:rPr>
          <w:rFonts w:ascii="Arial" w:hAnsi="Arial" w:cs="Arial"/>
          <w:sz w:val="24"/>
          <w:szCs w:val="24"/>
        </w:rPr>
        <w:t>,</w:t>
      </w:r>
      <w:r w:rsidR="00286A09">
        <w:rPr>
          <w:rFonts w:ascii="Arial" w:hAnsi="Arial" w:cs="Arial"/>
          <w:sz w:val="24"/>
          <w:szCs w:val="24"/>
        </w:rPr>
        <w:t xml:space="preserve"> fato que levam</w:t>
      </w:r>
      <w:r w:rsidR="005837A8">
        <w:rPr>
          <w:rFonts w:ascii="Arial" w:hAnsi="Arial" w:cs="Arial"/>
          <w:sz w:val="24"/>
          <w:szCs w:val="24"/>
        </w:rPr>
        <w:t xml:space="preserve"> muitos estaleiros e empresas de apoio logístico </w:t>
      </w:r>
      <w:r w:rsidR="00286A09">
        <w:rPr>
          <w:rFonts w:ascii="Arial" w:hAnsi="Arial" w:cs="Arial"/>
          <w:sz w:val="24"/>
          <w:szCs w:val="24"/>
        </w:rPr>
        <w:t xml:space="preserve">a </w:t>
      </w:r>
      <w:r w:rsidR="002E0EA0">
        <w:rPr>
          <w:rFonts w:ascii="Arial" w:hAnsi="Arial" w:cs="Arial"/>
          <w:sz w:val="24"/>
          <w:szCs w:val="24"/>
        </w:rPr>
        <w:t>alojarem</w:t>
      </w:r>
      <w:r w:rsidR="005837A8">
        <w:rPr>
          <w:rFonts w:ascii="Arial" w:hAnsi="Arial" w:cs="Arial"/>
          <w:sz w:val="24"/>
          <w:szCs w:val="24"/>
        </w:rPr>
        <w:t xml:space="preserve"> no bairro</w:t>
      </w:r>
      <w:r w:rsidR="00C011B4">
        <w:rPr>
          <w:rFonts w:ascii="Arial" w:hAnsi="Arial" w:cs="Arial"/>
          <w:sz w:val="24"/>
          <w:szCs w:val="24"/>
        </w:rPr>
        <w:t>.</w:t>
      </w:r>
    </w:p>
    <w:p w:rsidR="00C011B4" w:rsidRDefault="00C011B4"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 xml:space="preserve">A importância do espaço como base estratégica para essas empresas que se alojam no bairro confirma a </w:t>
      </w:r>
      <w:r w:rsidR="004B0EE7">
        <w:rPr>
          <w:rFonts w:ascii="Arial" w:hAnsi="Arial" w:cs="Arial"/>
          <w:sz w:val="24"/>
          <w:szCs w:val="24"/>
        </w:rPr>
        <w:t>teoria</w:t>
      </w:r>
      <w:r>
        <w:rPr>
          <w:rFonts w:ascii="Arial" w:hAnsi="Arial" w:cs="Arial"/>
          <w:sz w:val="24"/>
          <w:szCs w:val="24"/>
        </w:rPr>
        <w:t xml:space="preserve"> de Santos</w:t>
      </w:r>
      <w:r w:rsidR="00D122EC">
        <w:rPr>
          <w:rFonts w:ascii="Arial" w:hAnsi="Arial" w:cs="Arial"/>
          <w:sz w:val="24"/>
          <w:szCs w:val="24"/>
        </w:rPr>
        <w:t xml:space="preserve"> (2006)</w:t>
      </w:r>
      <w:r>
        <w:rPr>
          <w:rFonts w:ascii="Arial" w:hAnsi="Arial" w:cs="Arial"/>
          <w:sz w:val="24"/>
          <w:szCs w:val="24"/>
        </w:rPr>
        <w:t xml:space="preserve"> </w:t>
      </w:r>
      <w:r w:rsidR="004B0EE7">
        <w:rPr>
          <w:rFonts w:ascii="Arial" w:hAnsi="Arial" w:cs="Arial"/>
          <w:sz w:val="24"/>
          <w:szCs w:val="24"/>
        </w:rPr>
        <w:t xml:space="preserve">que ao considerar o espaço como um conjunto indissociável de sistemas de objetos e sistemas de ações, os objetos “valorizam” diferentes ações em virtude de seu conteúdo técnico. Desta forma considera-se a influência recíproca entre objetos e ações. </w:t>
      </w:r>
    </w:p>
    <w:p w:rsidR="004B0EE7" w:rsidRDefault="00D122EC"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Este fato justifica alguns dos motivos </w:t>
      </w:r>
      <w:r w:rsidR="004B0EE7">
        <w:rPr>
          <w:rFonts w:ascii="Arial" w:hAnsi="Arial" w:cs="Arial"/>
          <w:sz w:val="24"/>
          <w:szCs w:val="24"/>
        </w:rPr>
        <w:t>de muitas empresas se localizarem na Ilha da Conceição e não em qualquer outro lugar; o bairro lhe proporcionou condições que valorizam suas ações no espaço.</w:t>
      </w:r>
    </w:p>
    <w:p w:rsidR="0003112F" w:rsidRDefault="0003112F" w:rsidP="005837A8">
      <w:pPr>
        <w:autoSpaceDE w:val="0"/>
        <w:autoSpaceDN w:val="0"/>
        <w:adjustRightInd w:val="0"/>
        <w:spacing w:after="120" w:line="360" w:lineRule="auto"/>
        <w:ind w:firstLine="708"/>
        <w:jc w:val="both"/>
        <w:rPr>
          <w:rFonts w:ascii="Arial" w:hAnsi="Arial" w:cs="Arial"/>
          <w:sz w:val="24"/>
          <w:szCs w:val="24"/>
        </w:rPr>
      </w:pPr>
    </w:p>
    <w:p w:rsidR="00D122EC" w:rsidRPr="00D122EC" w:rsidRDefault="00D122EC" w:rsidP="00D122EC">
      <w:pPr>
        <w:autoSpaceDE w:val="0"/>
        <w:autoSpaceDN w:val="0"/>
        <w:adjustRightInd w:val="0"/>
        <w:spacing w:after="0" w:line="360" w:lineRule="auto"/>
        <w:ind w:left="2268"/>
        <w:jc w:val="both"/>
        <w:rPr>
          <w:rFonts w:ascii="Arial" w:hAnsi="Arial" w:cs="Arial"/>
          <w:sz w:val="20"/>
          <w:szCs w:val="20"/>
        </w:rPr>
      </w:pPr>
      <w:r w:rsidRPr="00D122EC">
        <w:rPr>
          <w:rFonts w:ascii="Arial" w:hAnsi="Arial" w:cs="Arial"/>
          <w:sz w:val="20"/>
          <w:szCs w:val="20"/>
        </w:rPr>
        <w:t xml:space="preserve">As duas categorias, objeto e ação, materialidade e evento, devem ser tratadas unitariamente. Os eventos, as ações não se </w:t>
      </w:r>
      <w:proofErr w:type="spellStart"/>
      <w:r w:rsidRPr="00D122EC">
        <w:rPr>
          <w:rFonts w:ascii="Arial" w:hAnsi="Arial" w:cs="Arial"/>
          <w:sz w:val="20"/>
          <w:szCs w:val="20"/>
        </w:rPr>
        <w:t>geografizam</w:t>
      </w:r>
      <w:proofErr w:type="spellEnd"/>
      <w:r w:rsidRPr="00D122EC">
        <w:rPr>
          <w:rFonts w:ascii="Arial" w:hAnsi="Arial" w:cs="Arial"/>
          <w:sz w:val="20"/>
          <w:szCs w:val="20"/>
        </w:rPr>
        <w:t xml:space="preserve"> indiferentemente. Há, em cada momento, uma relação entre valor da ação e o valor do lugar onde ela se realiza; sem isso, todos os lugares teriam o mesmo valor de uso e o mesmo valor de troca, valores que não seriam afetados pelo movimento da história. Há uma diferença entre dizer que o espaço não é uma causa e negar que ele é um fator, um dado. Admitir a "existência" do espaço não é ser </w:t>
      </w:r>
      <w:proofErr w:type="gramStart"/>
      <w:r>
        <w:rPr>
          <w:rFonts w:ascii="Arial" w:hAnsi="Arial" w:cs="Arial"/>
          <w:sz w:val="20"/>
          <w:szCs w:val="20"/>
        </w:rPr>
        <w:t>"</w:t>
      </w:r>
      <w:proofErr w:type="spellStart"/>
      <w:r>
        <w:rPr>
          <w:rFonts w:ascii="Arial" w:hAnsi="Arial" w:cs="Arial"/>
          <w:sz w:val="20"/>
          <w:szCs w:val="20"/>
        </w:rPr>
        <w:t>geodeterminis</w:t>
      </w:r>
      <w:r w:rsidRPr="00D122EC">
        <w:rPr>
          <w:rFonts w:ascii="Arial" w:hAnsi="Arial" w:cs="Arial"/>
          <w:sz w:val="20"/>
          <w:szCs w:val="20"/>
        </w:rPr>
        <w:t>ta</w:t>
      </w:r>
      <w:proofErr w:type="spellEnd"/>
      <w:r>
        <w:rPr>
          <w:rFonts w:ascii="Arial" w:hAnsi="Arial" w:cs="Arial"/>
          <w:sz w:val="20"/>
          <w:szCs w:val="20"/>
        </w:rPr>
        <w:t xml:space="preserve"> (...).</w:t>
      </w:r>
      <w:proofErr w:type="gramEnd"/>
      <w:r>
        <w:rPr>
          <w:rFonts w:ascii="Arial" w:hAnsi="Arial" w:cs="Arial"/>
          <w:sz w:val="20"/>
          <w:szCs w:val="20"/>
        </w:rPr>
        <w:t xml:space="preserve"> </w:t>
      </w:r>
      <w:r w:rsidRPr="00D122EC">
        <w:rPr>
          <w:rFonts w:ascii="Arial" w:hAnsi="Arial" w:cs="Arial"/>
          <w:sz w:val="20"/>
          <w:szCs w:val="20"/>
        </w:rPr>
        <w:t>Pois o valor do espaço não é independente das ações que ele é susceptível de acolher.</w:t>
      </w:r>
      <w:r>
        <w:rPr>
          <w:rFonts w:ascii="Arial" w:hAnsi="Arial" w:cs="Arial"/>
          <w:sz w:val="20"/>
          <w:szCs w:val="20"/>
        </w:rPr>
        <w:t xml:space="preserve"> (SANTOS, 2006, p.56)</w:t>
      </w:r>
    </w:p>
    <w:p w:rsidR="00D122EC" w:rsidRDefault="00D122EC" w:rsidP="002004FC">
      <w:pPr>
        <w:autoSpaceDE w:val="0"/>
        <w:autoSpaceDN w:val="0"/>
        <w:adjustRightInd w:val="0"/>
        <w:spacing w:after="120" w:line="360" w:lineRule="auto"/>
        <w:ind w:firstLine="708"/>
        <w:jc w:val="both"/>
        <w:rPr>
          <w:rFonts w:ascii="Arial" w:hAnsi="Arial" w:cs="Arial"/>
          <w:sz w:val="24"/>
          <w:szCs w:val="24"/>
        </w:rPr>
      </w:pPr>
    </w:p>
    <w:p w:rsidR="002004FC" w:rsidRDefault="002E0EA0" w:rsidP="002004FC">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Segundos alguns dados do final do ano de 2009 (REVISTA TN PETRÓLEO Nº 68), Niterói já </w:t>
      </w:r>
      <w:proofErr w:type="gramStart"/>
      <w:r>
        <w:rPr>
          <w:rFonts w:ascii="Arial" w:hAnsi="Arial" w:cs="Arial"/>
          <w:sz w:val="24"/>
          <w:szCs w:val="24"/>
        </w:rPr>
        <w:t>abrigava</w:t>
      </w:r>
      <w:proofErr w:type="gramEnd"/>
      <w:r>
        <w:rPr>
          <w:rFonts w:ascii="Arial" w:hAnsi="Arial" w:cs="Arial"/>
          <w:sz w:val="24"/>
          <w:szCs w:val="24"/>
        </w:rPr>
        <w:t xml:space="preserve"> 25% do parque produtivo da indústria naval brasileira</w:t>
      </w:r>
      <w:r w:rsidR="002225D9">
        <w:rPr>
          <w:rFonts w:ascii="Arial" w:hAnsi="Arial" w:cs="Arial"/>
          <w:sz w:val="24"/>
          <w:szCs w:val="24"/>
        </w:rPr>
        <w:t>.</w:t>
      </w:r>
      <w:r w:rsidR="00A14CB7">
        <w:rPr>
          <w:rFonts w:ascii="Arial" w:hAnsi="Arial" w:cs="Arial"/>
          <w:sz w:val="24"/>
          <w:szCs w:val="24"/>
        </w:rPr>
        <w:t xml:space="preserve"> M</w:t>
      </w:r>
      <w:r w:rsidR="002225D9">
        <w:rPr>
          <w:rFonts w:ascii="Arial" w:hAnsi="Arial" w:cs="Arial"/>
          <w:sz w:val="24"/>
          <w:szCs w:val="24"/>
        </w:rPr>
        <w:t>uitos estaleiros</w:t>
      </w:r>
      <w:r w:rsidR="00A14CB7">
        <w:rPr>
          <w:rFonts w:ascii="Arial" w:hAnsi="Arial" w:cs="Arial"/>
          <w:sz w:val="24"/>
          <w:szCs w:val="24"/>
        </w:rPr>
        <w:t xml:space="preserve"> de origem nacional e internacional, assim como</w:t>
      </w:r>
      <w:r w:rsidR="002225D9">
        <w:rPr>
          <w:rFonts w:ascii="Arial" w:hAnsi="Arial" w:cs="Arial"/>
          <w:sz w:val="24"/>
          <w:szCs w:val="24"/>
        </w:rPr>
        <w:t xml:space="preserve"> empresas envolvidas na cadeia produtiva</w:t>
      </w:r>
      <w:r w:rsidR="00A14CB7">
        <w:rPr>
          <w:rFonts w:ascii="Arial" w:hAnsi="Arial" w:cs="Arial"/>
          <w:sz w:val="24"/>
          <w:szCs w:val="24"/>
        </w:rPr>
        <w:t>, tem se instalado em muitas áreas ao longo do município. Na Ilha da Conceição</w:t>
      </w:r>
      <w:r w:rsidR="002004FC">
        <w:rPr>
          <w:rFonts w:ascii="Arial" w:hAnsi="Arial" w:cs="Arial"/>
          <w:sz w:val="24"/>
          <w:szCs w:val="24"/>
        </w:rPr>
        <w:t xml:space="preserve"> e no seu entorno</w:t>
      </w:r>
      <w:r w:rsidR="00A14CB7">
        <w:rPr>
          <w:rFonts w:ascii="Arial" w:hAnsi="Arial" w:cs="Arial"/>
          <w:sz w:val="24"/>
          <w:szCs w:val="24"/>
        </w:rPr>
        <w:t xml:space="preserve"> é comum encontrarmos algumas das empresas mais tradicionais do ramo, como podemos observar na Ilustração a seguir.</w:t>
      </w:r>
    </w:p>
    <w:p w:rsidR="00D65E06" w:rsidRDefault="00D65E06" w:rsidP="002004FC">
      <w:pPr>
        <w:autoSpaceDE w:val="0"/>
        <w:autoSpaceDN w:val="0"/>
        <w:adjustRightInd w:val="0"/>
        <w:spacing w:after="120" w:line="360" w:lineRule="auto"/>
        <w:ind w:firstLine="708"/>
        <w:jc w:val="both"/>
        <w:rPr>
          <w:rFonts w:ascii="Arial" w:hAnsi="Arial" w:cs="Arial"/>
          <w:sz w:val="24"/>
          <w:szCs w:val="24"/>
        </w:rPr>
      </w:pPr>
    </w:p>
    <w:p w:rsidR="002004FC" w:rsidRDefault="00D17071" w:rsidP="0003112F">
      <w:pPr>
        <w:autoSpaceDE w:val="0"/>
        <w:autoSpaceDN w:val="0"/>
        <w:adjustRightInd w:val="0"/>
        <w:spacing w:after="120" w:line="360" w:lineRule="auto"/>
        <w:ind w:firstLine="708"/>
        <w:jc w:val="center"/>
        <w:rPr>
          <w:rFonts w:ascii="Arial" w:hAnsi="Arial" w:cs="Arial"/>
          <w:sz w:val="24"/>
          <w:szCs w:val="24"/>
        </w:rPr>
      </w:pPr>
      <w:r>
        <w:rPr>
          <w:rFonts w:ascii="Arial" w:hAnsi="Arial" w:cs="Arial"/>
          <w:sz w:val="24"/>
          <w:szCs w:val="24"/>
        </w:rPr>
        <w:t>Figura 2</w:t>
      </w:r>
      <w:r w:rsidR="002004FC">
        <w:rPr>
          <w:rFonts w:ascii="Arial" w:hAnsi="Arial" w:cs="Arial"/>
          <w:sz w:val="24"/>
          <w:szCs w:val="24"/>
        </w:rPr>
        <w:t xml:space="preserve"> - Concentração de algumas empresas do setor industrial naval no bairro Ilha da Conceição e bairros vizinhos</w:t>
      </w:r>
    </w:p>
    <w:p w:rsidR="00A14CB7" w:rsidRDefault="00A14CB7" w:rsidP="002004FC">
      <w:pPr>
        <w:autoSpaceDE w:val="0"/>
        <w:autoSpaceDN w:val="0"/>
        <w:adjustRightInd w:val="0"/>
        <w:spacing w:after="120" w:line="360" w:lineRule="auto"/>
        <w:ind w:left="-709" w:firstLine="708"/>
        <w:jc w:val="center"/>
        <w:rPr>
          <w:rFonts w:ascii="Arial" w:hAnsi="Arial" w:cs="Arial"/>
          <w:sz w:val="24"/>
          <w:szCs w:val="24"/>
        </w:rPr>
      </w:pPr>
      <w:r>
        <w:rPr>
          <w:rFonts w:ascii="Arial" w:hAnsi="Arial" w:cs="Arial"/>
          <w:noProof/>
          <w:sz w:val="24"/>
          <w:szCs w:val="24"/>
        </w:rPr>
        <w:lastRenderedPageBreak/>
        <w:drawing>
          <wp:inline distT="0" distB="0" distL="0" distR="0">
            <wp:extent cx="5400675" cy="3667125"/>
            <wp:effectExtent l="19050" t="0" r="9525"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400675" cy="3667125"/>
                    </a:xfrm>
                    <a:prstGeom prst="rect">
                      <a:avLst/>
                    </a:prstGeom>
                    <a:noFill/>
                    <a:ln w="9525">
                      <a:noFill/>
                      <a:miter lim="800000"/>
                      <a:headEnd/>
                      <a:tailEnd/>
                    </a:ln>
                  </pic:spPr>
                </pic:pic>
              </a:graphicData>
            </a:graphic>
          </wp:inline>
        </w:drawing>
      </w:r>
    </w:p>
    <w:p w:rsidR="002004FC" w:rsidRDefault="002743EC" w:rsidP="002743EC">
      <w:pPr>
        <w:autoSpaceDE w:val="0"/>
        <w:autoSpaceDN w:val="0"/>
        <w:adjustRightInd w:val="0"/>
        <w:spacing w:after="120" w:line="360" w:lineRule="auto"/>
        <w:ind w:left="-709" w:firstLine="708"/>
        <w:rPr>
          <w:rFonts w:ascii="Arial" w:hAnsi="Arial" w:cs="Arial"/>
          <w:sz w:val="18"/>
          <w:szCs w:val="18"/>
        </w:rPr>
      </w:pPr>
      <w:r>
        <w:rPr>
          <w:rFonts w:ascii="Arial" w:hAnsi="Arial" w:cs="Arial"/>
          <w:sz w:val="18"/>
          <w:szCs w:val="18"/>
        </w:rPr>
        <w:t xml:space="preserve">  </w:t>
      </w:r>
      <w:r w:rsidR="002004FC" w:rsidRPr="002004FC">
        <w:rPr>
          <w:rFonts w:ascii="Arial" w:hAnsi="Arial" w:cs="Arial"/>
          <w:sz w:val="18"/>
          <w:szCs w:val="18"/>
        </w:rPr>
        <w:t>Fonte: Revista TN Petróleo nº 68</w:t>
      </w:r>
      <w:r>
        <w:rPr>
          <w:rFonts w:ascii="Arial" w:hAnsi="Arial" w:cs="Arial"/>
          <w:sz w:val="18"/>
          <w:szCs w:val="18"/>
        </w:rPr>
        <w:t xml:space="preserve">. 2009. </w:t>
      </w:r>
      <w:proofErr w:type="gramStart"/>
      <w:r>
        <w:rPr>
          <w:rFonts w:ascii="Arial" w:hAnsi="Arial" w:cs="Arial"/>
          <w:sz w:val="18"/>
          <w:szCs w:val="18"/>
        </w:rPr>
        <w:t>p.</w:t>
      </w:r>
      <w:proofErr w:type="gramEnd"/>
      <w:r>
        <w:rPr>
          <w:rFonts w:ascii="Arial" w:hAnsi="Arial" w:cs="Arial"/>
          <w:sz w:val="18"/>
          <w:szCs w:val="18"/>
        </w:rPr>
        <w:t>37</w:t>
      </w:r>
      <w:r w:rsidR="001460B8">
        <w:rPr>
          <w:rFonts w:ascii="Arial" w:hAnsi="Arial" w:cs="Arial"/>
          <w:sz w:val="18"/>
          <w:szCs w:val="18"/>
        </w:rPr>
        <w:t xml:space="preserve"> (adaptado pelo autor)</w:t>
      </w:r>
    </w:p>
    <w:p w:rsidR="00D65E06" w:rsidRPr="002004FC" w:rsidRDefault="00D65E06" w:rsidP="002004FC">
      <w:pPr>
        <w:autoSpaceDE w:val="0"/>
        <w:autoSpaceDN w:val="0"/>
        <w:adjustRightInd w:val="0"/>
        <w:spacing w:after="120" w:line="360" w:lineRule="auto"/>
        <w:ind w:left="-709" w:firstLine="708"/>
        <w:jc w:val="center"/>
        <w:rPr>
          <w:rFonts w:ascii="Arial" w:hAnsi="Arial" w:cs="Arial"/>
          <w:sz w:val="18"/>
          <w:szCs w:val="18"/>
        </w:rPr>
      </w:pPr>
    </w:p>
    <w:p w:rsidR="002004FC" w:rsidRDefault="00A56F74" w:rsidP="002004FC">
      <w:pPr>
        <w:autoSpaceDE w:val="0"/>
        <w:autoSpaceDN w:val="0"/>
        <w:adjustRightInd w:val="0"/>
        <w:spacing w:after="120" w:line="360" w:lineRule="auto"/>
        <w:ind w:firstLine="708"/>
        <w:rPr>
          <w:rFonts w:ascii="Arial" w:hAnsi="Arial" w:cs="Arial"/>
          <w:sz w:val="24"/>
          <w:szCs w:val="24"/>
        </w:rPr>
      </w:pPr>
      <w:r>
        <w:rPr>
          <w:rFonts w:ascii="Arial" w:hAnsi="Arial" w:cs="Arial"/>
          <w:sz w:val="24"/>
          <w:szCs w:val="24"/>
        </w:rPr>
        <w:t>Na Figura 2</w:t>
      </w:r>
      <w:r w:rsidR="002004FC">
        <w:rPr>
          <w:rFonts w:ascii="Arial" w:hAnsi="Arial" w:cs="Arial"/>
          <w:sz w:val="24"/>
          <w:szCs w:val="24"/>
        </w:rPr>
        <w:t>, os números apresentados representam as seguintes empresas:</w:t>
      </w:r>
    </w:p>
    <w:p w:rsidR="0078153D" w:rsidRDefault="0078153D" w:rsidP="0003112F">
      <w:pPr>
        <w:autoSpaceDE w:val="0"/>
        <w:autoSpaceDN w:val="0"/>
        <w:adjustRightInd w:val="0"/>
        <w:spacing w:after="120" w:line="360" w:lineRule="auto"/>
        <w:rPr>
          <w:rFonts w:ascii="Arial" w:hAnsi="Arial" w:cs="Arial"/>
          <w:sz w:val="24"/>
          <w:szCs w:val="24"/>
        </w:rPr>
      </w:pPr>
    </w:p>
    <w:p w:rsidR="0003112F" w:rsidRPr="0003112F" w:rsidRDefault="0003112F" w:rsidP="0003112F">
      <w:pPr>
        <w:autoSpaceDE w:val="0"/>
        <w:autoSpaceDN w:val="0"/>
        <w:adjustRightInd w:val="0"/>
        <w:spacing w:after="120" w:line="360" w:lineRule="auto"/>
        <w:rPr>
          <w:rFonts w:ascii="Arial" w:hAnsi="Arial" w:cs="Arial"/>
          <w:sz w:val="24"/>
          <w:szCs w:val="24"/>
        </w:rPr>
        <w:sectPr w:rsidR="0003112F" w:rsidRPr="0003112F" w:rsidSect="00746FDA">
          <w:footerReference w:type="default" r:id="rId15"/>
          <w:pgSz w:w="11906" w:h="16838"/>
          <w:pgMar w:top="1417" w:right="1701" w:bottom="1417" w:left="1701" w:header="708" w:footer="708" w:gutter="0"/>
          <w:pgNumType w:start="0"/>
          <w:cols w:space="708"/>
          <w:docGrid w:linePitch="360"/>
        </w:sectPr>
      </w:pPr>
    </w:p>
    <w:p w:rsidR="002004FC"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lastRenderedPageBreak/>
        <w:t xml:space="preserve">Estaleiro </w:t>
      </w:r>
      <w:proofErr w:type="spellStart"/>
      <w:r>
        <w:rPr>
          <w:rFonts w:ascii="Arial" w:hAnsi="Arial" w:cs="Arial"/>
          <w:sz w:val="24"/>
          <w:szCs w:val="24"/>
        </w:rPr>
        <w:t>Renave</w:t>
      </w:r>
      <w:proofErr w:type="spellEnd"/>
      <w:r>
        <w:rPr>
          <w:rFonts w:ascii="Arial" w:hAnsi="Arial" w:cs="Arial"/>
          <w:sz w:val="24"/>
          <w:szCs w:val="24"/>
        </w:rPr>
        <w:t xml:space="preserve"> – </w:t>
      </w:r>
      <w:proofErr w:type="spellStart"/>
      <w:r>
        <w:rPr>
          <w:rFonts w:ascii="Arial" w:hAnsi="Arial" w:cs="Arial"/>
          <w:sz w:val="24"/>
          <w:szCs w:val="24"/>
        </w:rPr>
        <w:t>Enavi</w:t>
      </w:r>
      <w:proofErr w:type="spellEnd"/>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Estaleiro Aliança</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UTC Engenharia</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Estaleiro Mauá – </w:t>
      </w:r>
      <w:proofErr w:type="spellStart"/>
      <w:r>
        <w:rPr>
          <w:rFonts w:ascii="Arial" w:hAnsi="Arial" w:cs="Arial"/>
          <w:sz w:val="24"/>
          <w:szCs w:val="24"/>
        </w:rPr>
        <w:t>Caximbal</w:t>
      </w:r>
      <w:proofErr w:type="spellEnd"/>
    </w:p>
    <w:p w:rsidR="00CC0121" w:rsidRDefault="0074558E"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Martin</w:t>
      </w:r>
      <w:r w:rsidR="00CC0121">
        <w:rPr>
          <w:rFonts w:ascii="Arial" w:hAnsi="Arial" w:cs="Arial"/>
          <w:sz w:val="24"/>
          <w:szCs w:val="24"/>
        </w:rPr>
        <w:t xml:space="preserve"> Leme</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r>
        <w:rPr>
          <w:rFonts w:ascii="Arial" w:hAnsi="Arial" w:cs="Arial"/>
          <w:sz w:val="24"/>
          <w:szCs w:val="24"/>
        </w:rPr>
        <w:t>Wellstream</w:t>
      </w:r>
      <w:proofErr w:type="spellEnd"/>
      <w:r>
        <w:rPr>
          <w:rFonts w:ascii="Arial" w:hAnsi="Arial" w:cs="Arial"/>
          <w:sz w:val="24"/>
          <w:szCs w:val="24"/>
        </w:rPr>
        <w:t xml:space="preserve"> </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Marine </w:t>
      </w:r>
      <w:proofErr w:type="spellStart"/>
      <w:r>
        <w:rPr>
          <w:rFonts w:ascii="Arial" w:hAnsi="Arial" w:cs="Arial"/>
          <w:sz w:val="24"/>
          <w:szCs w:val="24"/>
        </w:rPr>
        <w:t>Production</w:t>
      </w:r>
      <w:proofErr w:type="spellEnd"/>
      <w:r>
        <w:rPr>
          <w:rFonts w:ascii="Arial" w:hAnsi="Arial" w:cs="Arial"/>
          <w:sz w:val="24"/>
          <w:szCs w:val="24"/>
        </w:rPr>
        <w:t xml:space="preserve"> </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r>
        <w:rPr>
          <w:rFonts w:ascii="Arial" w:hAnsi="Arial" w:cs="Arial"/>
          <w:sz w:val="24"/>
          <w:szCs w:val="24"/>
        </w:rPr>
        <w:t>Oceaneering</w:t>
      </w:r>
      <w:proofErr w:type="spellEnd"/>
      <w:r>
        <w:rPr>
          <w:rFonts w:ascii="Arial" w:hAnsi="Arial" w:cs="Arial"/>
          <w:sz w:val="24"/>
          <w:szCs w:val="24"/>
        </w:rPr>
        <w:t xml:space="preserve"> </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Estaleiro STX Brasil</w:t>
      </w:r>
      <w:r w:rsidR="00843277">
        <w:rPr>
          <w:rFonts w:ascii="Arial" w:hAnsi="Arial" w:cs="Arial"/>
          <w:sz w:val="24"/>
          <w:szCs w:val="24"/>
        </w:rPr>
        <w:t xml:space="preserve"> Offshore</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r>
        <w:rPr>
          <w:rFonts w:ascii="Arial" w:hAnsi="Arial" w:cs="Arial"/>
          <w:sz w:val="24"/>
          <w:szCs w:val="24"/>
        </w:rPr>
        <w:t>Camorim</w:t>
      </w:r>
      <w:proofErr w:type="spellEnd"/>
      <w:r w:rsidR="005831ED">
        <w:rPr>
          <w:rFonts w:ascii="Arial" w:hAnsi="Arial" w:cs="Arial"/>
          <w:sz w:val="24"/>
          <w:szCs w:val="24"/>
        </w:rPr>
        <w:t xml:space="preserve"> </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r>
        <w:rPr>
          <w:rFonts w:ascii="Arial" w:hAnsi="Arial" w:cs="Arial"/>
          <w:sz w:val="24"/>
          <w:szCs w:val="24"/>
        </w:rPr>
        <w:lastRenderedPageBreak/>
        <w:t>Brasco</w:t>
      </w:r>
      <w:proofErr w:type="spellEnd"/>
      <w:r>
        <w:rPr>
          <w:rFonts w:ascii="Arial" w:hAnsi="Arial" w:cs="Arial"/>
          <w:sz w:val="24"/>
          <w:szCs w:val="24"/>
        </w:rPr>
        <w:t xml:space="preserve"> Logística</w:t>
      </w:r>
      <w:r w:rsidR="00962C3A">
        <w:rPr>
          <w:rFonts w:ascii="Arial" w:hAnsi="Arial" w:cs="Arial"/>
          <w:sz w:val="24"/>
          <w:szCs w:val="24"/>
        </w:rPr>
        <w:t xml:space="preserve"> Offshore</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r>
        <w:rPr>
          <w:rFonts w:ascii="Arial" w:hAnsi="Arial" w:cs="Arial"/>
          <w:sz w:val="24"/>
          <w:szCs w:val="24"/>
        </w:rPr>
        <w:t>Subsea</w:t>
      </w:r>
      <w:proofErr w:type="spellEnd"/>
      <w:r>
        <w:rPr>
          <w:rFonts w:ascii="Arial" w:hAnsi="Arial" w:cs="Arial"/>
          <w:sz w:val="24"/>
          <w:szCs w:val="24"/>
        </w:rPr>
        <w:t xml:space="preserve"> </w:t>
      </w:r>
      <w:proofErr w:type="gramStart"/>
      <w:r>
        <w:rPr>
          <w:rFonts w:ascii="Arial" w:hAnsi="Arial" w:cs="Arial"/>
          <w:sz w:val="24"/>
          <w:szCs w:val="24"/>
        </w:rPr>
        <w:t>7</w:t>
      </w:r>
      <w:proofErr w:type="gramEnd"/>
    </w:p>
    <w:p w:rsidR="00CC0121" w:rsidRDefault="00DB041D"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proofErr w:type="gramStart"/>
      <w:r>
        <w:rPr>
          <w:rFonts w:ascii="Arial" w:hAnsi="Arial" w:cs="Arial"/>
          <w:sz w:val="24"/>
          <w:szCs w:val="24"/>
        </w:rPr>
        <w:t>Brasil</w:t>
      </w:r>
      <w:r w:rsidR="00CC0121">
        <w:rPr>
          <w:rFonts w:ascii="Arial" w:hAnsi="Arial" w:cs="Arial"/>
          <w:sz w:val="24"/>
          <w:szCs w:val="24"/>
        </w:rPr>
        <w:t>Amarras</w:t>
      </w:r>
      <w:proofErr w:type="spellEnd"/>
      <w:proofErr w:type="gramEnd"/>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r>
        <w:rPr>
          <w:rFonts w:ascii="Arial" w:hAnsi="Arial" w:cs="Arial"/>
          <w:sz w:val="24"/>
          <w:szCs w:val="24"/>
        </w:rPr>
        <w:t>Rolls-Royce</w:t>
      </w:r>
      <w:proofErr w:type="spellEnd"/>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Estaleiro Mauá – Ilha do Caju</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proofErr w:type="spellStart"/>
      <w:r>
        <w:rPr>
          <w:rFonts w:ascii="Arial" w:hAnsi="Arial" w:cs="Arial"/>
          <w:sz w:val="24"/>
          <w:szCs w:val="24"/>
        </w:rPr>
        <w:t>Nit</w:t>
      </w:r>
      <w:proofErr w:type="spellEnd"/>
      <w:r>
        <w:rPr>
          <w:rFonts w:ascii="Arial" w:hAnsi="Arial" w:cs="Arial"/>
          <w:sz w:val="24"/>
          <w:szCs w:val="24"/>
        </w:rPr>
        <w:t xml:space="preserve"> Log</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Mac </w:t>
      </w:r>
      <w:proofErr w:type="spellStart"/>
      <w:r>
        <w:rPr>
          <w:rFonts w:ascii="Arial" w:hAnsi="Arial" w:cs="Arial"/>
          <w:sz w:val="24"/>
          <w:szCs w:val="24"/>
        </w:rPr>
        <w:t>Laren</w:t>
      </w:r>
      <w:proofErr w:type="spellEnd"/>
      <w:r>
        <w:rPr>
          <w:rFonts w:ascii="Arial" w:hAnsi="Arial" w:cs="Arial"/>
          <w:sz w:val="24"/>
          <w:szCs w:val="24"/>
        </w:rPr>
        <w:t xml:space="preserve"> </w:t>
      </w:r>
      <w:proofErr w:type="spellStart"/>
      <w:r>
        <w:rPr>
          <w:rFonts w:ascii="Arial" w:hAnsi="Arial" w:cs="Arial"/>
          <w:sz w:val="24"/>
          <w:szCs w:val="24"/>
        </w:rPr>
        <w:t>Oil</w:t>
      </w:r>
      <w:proofErr w:type="spellEnd"/>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Estaleiro Barcas </w:t>
      </w:r>
    </w:p>
    <w:p w:rsid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Estaleiro Mauá – Ponta d’ Areia</w:t>
      </w:r>
    </w:p>
    <w:p w:rsidR="00CC0121" w:rsidRPr="00CC0121" w:rsidRDefault="00CC0121" w:rsidP="00CC0121">
      <w:pPr>
        <w:pStyle w:val="PargrafodaLista"/>
        <w:numPr>
          <w:ilvl w:val="0"/>
          <w:numId w:val="3"/>
        </w:numPr>
        <w:autoSpaceDE w:val="0"/>
        <w:autoSpaceDN w:val="0"/>
        <w:adjustRightInd w:val="0"/>
        <w:spacing w:after="120" w:line="360" w:lineRule="auto"/>
        <w:rPr>
          <w:rFonts w:ascii="Arial" w:hAnsi="Arial" w:cs="Arial"/>
          <w:sz w:val="24"/>
          <w:szCs w:val="24"/>
        </w:rPr>
      </w:pPr>
      <w:r>
        <w:rPr>
          <w:rFonts w:ascii="Arial" w:hAnsi="Arial" w:cs="Arial"/>
          <w:sz w:val="24"/>
          <w:szCs w:val="24"/>
        </w:rPr>
        <w:t>Marinha do Brasil</w:t>
      </w:r>
    </w:p>
    <w:p w:rsidR="0078153D" w:rsidRDefault="0078153D" w:rsidP="003C0901">
      <w:pPr>
        <w:autoSpaceDE w:val="0"/>
        <w:autoSpaceDN w:val="0"/>
        <w:adjustRightInd w:val="0"/>
        <w:spacing w:after="120" w:line="360" w:lineRule="auto"/>
        <w:jc w:val="both"/>
        <w:rPr>
          <w:rFonts w:ascii="Arial" w:hAnsi="Arial" w:cs="Arial"/>
          <w:sz w:val="24"/>
          <w:szCs w:val="24"/>
        </w:rPr>
        <w:sectPr w:rsidR="0078153D" w:rsidSect="0078153D">
          <w:type w:val="continuous"/>
          <w:pgSz w:w="11906" w:h="16838"/>
          <w:pgMar w:top="1417" w:right="1701" w:bottom="1417" w:left="1701" w:header="708" w:footer="708" w:gutter="0"/>
          <w:cols w:num="2" w:space="708"/>
          <w:docGrid w:linePitch="360"/>
        </w:sectPr>
      </w:pPr>
    </w:p>
    <w:p w:rsidR="006F26E6" w:rsidRDefault="006F26E6" w:rsidP="003C0901">
      <w:pPr>
        <w:autoSpaceDE w:val="0"/>
        <w:autoSpaceDN w:val="0"/>
        <w:adjustRightInd w:val="0"/>
        <w:spacing w:after="120" w:line="360" w:lineRule="auto"/>
        <w:jc w:val="both"/>
        <w:rPr>
          <w:rFonts w:ascii="Arial" w:hAnsi="Arial" w:cs="Arial"/>
          <w:sz w:val="24"/>
          <w:szCs w:val="24"/>
        </w:rPr>
      </w:pPr>
    </w:p>
    <w:p w:rsidR="00BC766F" w:rsidRDefault="00BC766F"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 xml:space="preserve">Contendo </w:t>
      </w:r>
      <w:r w:rsidR="00812CA9">
        <w:rPr>
          <w:rFonts w:ascii="Arial" w:hAnsi="Arial" w:cs="Arial"/>
          <w:sz w:val="24"/>
          <w:szCs w:val="24"/>
        </w:rPr>
        <w:t>uma de suas bases operacionais na Ilha da Conceição,</w:t>
      </w:r>
      <w:r>
        <w:rPr>
          <w:rFonts w:ascii="Arial" w:hAnsi="Arial" w:cs="Arial"/>
          <w:sz w:val="24"/>
          <w:szCs w:val="24"/>
        </w:rPr>
        <w:t xml:space="preserve"> o Estaleiro Mauá</w:t>
      </w:r>
      <w:r w:rsidR="00812CA9">
        <w:rPr>
          <w:rFonts w:ascii="Arial" w:hAnsi="Arial" w:cs="Arial"/>
          <w:sz w:val="24"/>
          <w:szCs w:val="24"/>
        </w:rPr>
        <w:t xml:space="preserve"> </w:t>
      </w:r>
      <w:r>
        <w:rPr>
          <w:rFonts w:ascii="Arial" w:hAnsi="Arial" w:cs="Arial"/>
          <w:sz w:val="24"/>
          <w:szCs w:val="24"/>
        </w:rPr>
        <w:t>tem origens bem antigas,</w:t>
      </w:r>
      <w:r w:rsidR="00812CA9">
        <w:rPr>
          <w:rFonts w:ascii="Arial" w:hAnsi="Arial" w:cs="Arial"/>
          <w:sz w:val="24"/>
          <w:szCs w:val="24"/>
        </w:rPr>
        <w:t xml:space="preserve"> opera</w:t>
      </w:r>
      <w:r>
        <w:rPr>
          <w:rFonts w:ascii="Arial" w:hAnsi="Arial" w:cs="Arial"/>
          <w:sz w:val="24"/>
          <w:szCs w:val="24"/>
        </w:rPr>
        <w:t>ndo</w:t>
      </w:r>
      <w:r w:rsidR="00812CA9">
        <w:rPr>
          <w:rFonts w:ascii="Arial" w:hAnsi="Arial" w:cs="Arial"/>
          <w:sz w:val="24"/>
          <w:szCs w:val="24"/>
        </w:rPr>
        <w:t xml:space="preserve"> </w:t>
      </w:r>
      <w:r w:rsidR="00D27853">
        <w:rPr>
          <w:rFonts w:ascii="Arial" w:hAnsi="Arial" w:cs="Arial"/>
          <w:sz w:val="24"/>
          <w:szCs w:val="24"/>
        </w:rPr>
        <w:t xml:space="preserve">como o primeiro estaleiro brasileiro </w:t>
      </w:r>
      <w:r w:rsidR="00812CA9">
        <w:rPr>
          <w:rFonts w:ascii="Arial" w:hAnsi="Arial" w:cs="Arial"/>
          <w:sz w:val="24"/>
          <w:szCs w:val="24"/>
        </w:rPr>
        <w:t xml:space="preserve">desde meados do século XIX </w:t>
      </w:r>
      <w:r>
        <w:rPr>
          <w:rFonts w:ascii="Arial" w:hAnsi="Arial" w:cs="Arial"/>
          <w:sz w:val="24"/>
          <w:szCs w:val="24"/>
        </w:rPr>
        <w:t>como</w:t>
      </w:r>
      <w:r w:rsidR="00D27853">
        <w:rPr>
          <w:rFonts w:ascii="Arial" w:hAnsi="Arial" w:cs="Arial"/>
          <w:sz w:val="24"/>
          <w:szCs w:val="24"/>
        </w:rPr>
        <w:t xml:space="preserve"> Fundição e E</w:t>
      </w:r>
      <w:r w:rsidR="00812CA9">
        <w:rPr>
          <w:rFonts w:ascii="Arial" w:hAnsi="Arial" w:cs="Arial"/>
          <w:sz w:val="24"/>
          <w:szCs w:val="24"/>
        </w:rPr>
        <w:t>stalei</w:t>
      </w:r>
      <w:r>
        <w:rPr>
          <w:rFonts w:ascii="Arial" w:hAnsi="Arial" w:cs="Arial"/>
          <w:sz w:val="24"/>
          <w:szCs w:val="24"/>
        </w:rPr>
        <w:t xml:space="preserve">ro Ponta d’a Areia no bairro de mesmo nome em Niterói. Em 2000 a empresa torna-se um </w:t>
      </w:r>
      <w:r w:rsidRPr="00812CA9">
        <w:rPr>
          <w:rFonts w:ascii="Arial" w:hAnsi="Arial" w:cs="Arial"/>
          <w:i/>
          <w:sz w:val="24"/>
          <w:szCs w:val="24"/>
        </w:rPr>
        <w:t>joint</w:t>
      </w:r>
      <w:r>
        <w:rPr>
          <w:rFonts w:ascii="Arial" w:hAnsi="Arial" w:cs="Arial"/>
          <w:sz w:val="24"/>
          <w:szCs w:val="24"/>
        </w:rPr>
        <w:t xml:space="preserve"> </w:t>
      </w:r>
      <w:r w:rsidRPr="00812CA9">
        <w:rPr>
          <w:rFonts w:ascii="Arial" w:hAnsi="Arial" w:cs="Arial"/>
          <w:i/>
          <w:sz w:val="24"/>
          <w:szCs w:val="24"/>
        </w:rPr>
        <w:t>venture</w:t>
      </w:r>
      <w:r>
        <w:rPr>
          <w:rFonts w:ascii="Arial" w:hAnsi="Arial" w:cs="Arial"/>
          <w:i/>
          <w:sz w:val="24"/>
          <w:szCs w:val="24"/>
        </w:rPr>
        <w:t xml:space="preserve"> </w:t>
      </w:r>
      <w:r>
        <w:rPr>
          <w:rFonts w:ascii="Arial" w:hAnsi="Arial" w:cs="Arial"/>
          <w:sz w:val="24"/>
          <w:szCs w:val="24"/>
        </w:rPr>
        <w:t xml:space="preserve">firmado uma união com o grupo </w:t>
      </w:r>
      <w:proofErr w:type="spellStart"/>
      <w:r>
        <w:rPr>
          <w:rFonts w:ascii="Arial" w:hAnsi="Arial" w:cs="Arial"/>
          <w:sz w:val="24"/>
          <w:szCs w:val="24"/>
        </w:rPr>
        <w:t>Jurong</w:t>
      </w:r>
      <w:proofErr w:type="spellEnd"/>
      <w:r>
        <w:rPr>
          <w:rFonts w:ascii="Arial" w:hAnsi="Arial" w:cs="Arial"/>
          <w:sz w:val="24"/>
          <w:szCs w:val="24"/>
        </w:rPr>
        <w:t xml:space="preserve"> </w:t>
      </w:r>
      <w:proofErr w:type="spellStart"/>
      <w:r>
        <w:rPr>
          <w:rFonts w:ascii="Arial" w:hAnsi="Arial" w:cs="Arial"/>
          <w:sz w:val="24"/>
          <w:szCs w:val="24"/>
        </w:rPr>
        <w:t>Shipyard</w:t>
      </w:r>
      <w:proofErr w:type="spellEnd"/>
      <w:r>
        <w:rPr>
          <w:rFonts w:ascii="Arial" w:hAnsi="Arial" w:cs="Arial"/>
          <w:sz w:val="24"/>
          <w:szCs w:val="24"/>
        </w:rPr>
        <w:t xml:space="preserve"> proveniente de Cingapura, dando origem a Mauá </w:t>
      </w:r>
      <w:proofErr w:type="spellStart"/>
      <w:r>
        <w:rPr>
          <w:rFonts w:ascii="Arial" w:hAnsi="Arial" w:cs="Arial"/>
          <w:sz w:val="24"/>
          <w:szCs w:val="24"/>
        </w:rPr>
        <w:t>Jurong</w:t>
      </w:r>
      <w:proofErr w:type="spellEnd"/>
      <w:r>
        <w:rPr>
          <w:rFonts w:ascii="Arial" w:hAnsi="Arial" w:cs="Arial"/>
          <w:sz w:val="24"/>
          <w:szCs w:val="24"/>
        </w:rPr>
        <w:t xml:space="preserve"> S/A</w:t>
      </w:r>
      <w:r w:rsidR="00CC06C3" w:rsidRPr="00CC06C3">
        <w:rPr>
          <w:rFonts w:ascii="Arial" w:hAnsi="Arial" w:cs="Arial"/>
          <w:sz w:val="24"/>
          <w:szCs w:val="24"/>
          <w:highlight w:val="yellow"/>
        </w:rPr>
        <w:t>(Fonte</w:t>
      </w:r>
      <w:r w:rsidR="00CC06C3">
        <w:rPr>
          <w:rFonts w:ascii="Arial" w:hAnsi="Arial" w:cs="Arial"/>
          <w:sz w:val="24"/>
          <w:szCs w:val="24"/>
        </w:rPr>
        <w:t>)</w:t>
      </w:r>
      <w:r>
        <w:rPr>
          <w:rFonts w:ascii="Arial" w:hAnsi="Arial" w:cs="Arial"/>
          <w:sz w:val="24"/>
          <w:szCs w:val="24"/>
        </w:rPr>
        <w:t>.</w:t>
      </w:r>
    </w:p>
    <w:p w:rsidR="00BC766F" w:rsidRDefault="00BC766F"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O estaleiro Mauá tem sido destaque no cenário da indústria naval </w:t>
      </w:r>
      <w:r w:rsidR="00D27853">
        <w:rPr>
          <w:rFonts w:ascii="Arial" w:hAnsi="Arial" w:cs="Arial"/>
          <w:sz w:val="24"/>
          <w:szCs w:val="24"/>
        </w:rPr>
        <w:t>pelas suas construções de navios e plataformas para os programas de exploração de petróleo e gás da Petrobrás (P-43, P-48, P-50, P-54 entre outros).</w:t>
      </w:r>
      <w:r w:rsidR="000E5734">
        <w:rPr>
          <w:rFonts w:ascii="Arial" w:hAnsi="Arial" w:cs="Arial"/>
          <w:sz w:val="24"/>
          <w:szCs w:val="24"/>
        </w:rPr>
        <w:t xml:space="preserve"> A plataforma Mexilhão (PMXL-1) é uma das construções mais significativas do estaleiro, pois constitui a maior construção em aço do país voltada para a exploração </w:t>
      </w:r>
      <w:proofErr w:type="gramStart"/>
      <w:r w:rsidR="000E5734">
        <w:rPr>
          <w:rFonts w:ascii="Arial" w:hAnsi="Arial" w:cs="Arial"/>
          <w:sz w:val="24"/>
          <w:szCs w:val="24"/>
        </w:rPr>
        <w:t>offshore</w:t>
      </w:r>
      <w:r w:rsidR="00CC06C3" w:rsidRPr="00CC06C3">
        <w:rPr>
          <w:rFonts w:ascii="Arial" w:hAnsi="Arial" w:cs="Arial"/>
          <w:sz w:val="24"/>
          <w:szCs w:val="24"/>
          <w:highlight w:val="yellow"/>
        </w:rPr>
        <w:t>(</w:t>
      </w:r>
      <w:proofErr w:type="gramEnd"/>
      <w:r w:rsidR="00CC06C3" w:rsidRPr="00CC06C3">
        <w:rPr>
          <w:rFonts w:ascii="Arial" w:hAnsi="Arial" w:cs="Arial"/>
          <w:sz w:val="24"/>
          <w:szCs w:val="24"/>
          <w:highlight w:val="yellow"/>
        </w:rPr>
        <w:t>Fonte</w:t>
      </w:r>
      <w:r w:rsidR="00CC06C3">
        <w:rPr>
          <w:rFonts w:ascii="Arial" w:hAnsi="Arial" w:cs="Arial"/>
          <w:sz w:val="24"/>
          <w:szCs w:val="24"/>
        </w:rPr>
        <w:t>).</w:t>
      </w:r>
    </w:p>
    <w:p w:rsidR="003C0901" w:rsidRDefault="00EC65AB" w:rsidP="00E60BB5">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No ano de 2011 o estaleiro Mauá </w:t>
      </w:r>
      <w:r w:rsidR="00E60BB5">
        <w:rPr>
          <w:rFonts w:ascii="Arial" w:hAnsi="Arial" w:cs="Arial"/>
          <w:sz w:val="24"/>
          <w:szCs w:val="24"/>
        </w:rPr>
        <w:t xml:space="preserve">entregou sete encomendas totalizando um total </w:t>
      </w:r>
      <w:r>
        <w:rPr>
          <w:rFonts w:ascii="Arial" w:hAnsi="Arial" w:cs="Arial"/>
          <w:sz w:val="24"/>
          <w:szCs w:val="24"/>
        </w:rPr>
        <w:t>435.600 TPB</w:t>
      </w:r>
      <w:r w:rsidR="00F0219D">
        <w:rPr>
          <w:rStyle w:val="Refdenotaderodap"/>
          <w:rFonts w:ascii="Arial" w:hAnsi="Arial" w:cs="Arial"/>
          <w:sz w:val="24"/>
          <w:szCs w:val="24"/>
        </w:rPr>
        <w:footnoteReference w:id="3"/>
      </w:r>
      <w:r w:rsidR="00E60BB5">
        <w:rPr>
          <w:rFonts w:ascii="Arial" w:hAnsi="Arial" w:cs="Arial"/>
          <w:sz w:val="24"/>
          <w:szCs w:val="24"/>
        </w:rPr>
        <w:t xml:space="preserve"> produzidos (</w:t>
      </w:r>
      <w:proofErr w:type="spellStart"/>
      <w:r w:rsidR="00E60BB5">
        <w:rPr>
          <w:rFonts w:ascii="Arial" w:hAnsi="Arial" w:cs="Arial"/>
          <w:sz w:val="24"/>
          <w:szCs w:val="24"/>
        </w:rPr>
        <w:t>Sinaval</w:t>
      </w:r>
      <w:proofErr w:type="spellEnd"/>
      <w:r w:rsidR="00E60BB5">
        <w:rPr>
          <w:rFonts w:ascii="Arial" w:hAnsi="Arial" w:cs="Arial"/>
          <w:sz w:val="24"/>
          <w:szCs w:val="24"/>
        </w:rPr>
        <w:t>, 2011), valor considerável no ramo na construção naval.</w:t>
      </w:r>
      <w:r w:rsidR="00F310A4">
        <w:rPr>
          <w:rFonts w:ascii="Arial" w:hAnsi="Arial" w:cs="Arial"/>
          <w:sz w:val="24"/>
          <w:szCs w:val="24"/>
        </w:rPr>
        <w:t xml:space="preserve"> Em novembro de 2010 o estaleiro recebeu o ex-presidente da república Luiz Inácio Lula da Silva, além de diversos outros políticos como o prefeito da cidade, para o lançamento do navio batizado com o nome Chico Buarque de Holanda</w:t>
      </w:r>
      <w:r w:rsidR="00AA4B08">
        <w:rPr>
          <w:rFonts w:ascii="Arial" w:hAnsi="Arial" w:cs="Arial"/>
          <w:sz w:val="24"/>
          <w:szCs w:val="24"/>
        </w:rPr>
        <w:t xml:space="preserve"> e em novembro de 2011 o estaleiro recebeu a atual presidente da república Dilma Rousseff</w:t>
      </w:r>
      <w:r w:rsidR="00262796">
        <w:rPr>
          <w:rFonts w:ascii="Arial" w:hAnsi="Arial" w:cs="Arial"/>
          <w:sz w:val="24"/>
          <w:szCs w:val="24"/>
        </w:rPr>
        <w:t xml:space="preserve"> para a entrega do navio batizado com o nome de Celso </w:t>
      </w:r>
      <w:proofErr w:type="gramStart"/>
      <w:r w:rsidR="00262796">
        <w:rPr>
          <w:rFonts w:ascii="Arial" w:hAnsi="Arial" w:cs="Arial"/>
          <w:sz w:val="24"/>
          <w:szCs w:val="24"/>
        </w:rPr>
        <w:t>Furtado</w:t>
      </w:r>
      <w:r w:rsidR="00CC06C3" w:rsidRPr="00CC06C3">
        <w:rPr>
          <w:rFonts w:ascii="Arial" w:hAnsi="Arial" w:cs="Arial"/>
          <w:sz w:val="24"/>
          <w:szCs w:val="24"/>
          <w:highlight w:val="yellow"/>
        </w:rPr>
        <w:t>(</w:t>
      </w:r>
      <w:proofErr w:type="gramEnd"/>
      <w:r w:rsidR="00CC06C3" w:rsidRPr="00CC06C3">
        <w:rPr>
          <w:rFonts w:ascii="Arial" w:hAnsi="Arial" w:cs="Arial"/>
          <w:sz w:val="24"/>
          <w:szCs w:val="24"/>
          <w:highlight w:val="yellow"/>
        </w:rPr>
        <w:t>Fonte</w:t>
      </w:r>
      <w:r w:rsidR="00CC06C3">
        <w:rPr>
          <w:rFonts w:ascii="Arial" w:hAnsi="Arial" w:cs="Arial"/>
          <w:sz w:val="24"/>
          <w:szCs w:val="24"/>
        </w:rPr>
        <w:t>).</w:t>
      </w:r>
      <w:r w:rsidR="00262796">
        <w:rPr>
          <w:rFonts w:ascii="Arial" w:hAnsi="Arial" w:cs="Arial"/>
          <w:sz w:val="24"/>
          <w:szCs w:val="24"/>
        </w:rPr>
        <w:t>.</w:t>
      </w:r>
    </w:p>
    <w:p w:rsidR="003C0901" w:rsidRDefault="003C0901" w:rsidP="00E60BB5">
      <w:pPr>
        <w:autoSpaceDE w:val="0"/>
        <w:autoSpaceDN w:val="0"/>
        <w:adjustRightInd w:val="0"/>
        <w:spacing w:after="120" w:line="360" w:lineRule="auto"/>
        <w:jc w:val="both"/>
        <w:rPr>
          <w:rFonts w:ascii="Arial" w:hAnsi="Arial" w:cs="Arial"/>
          <w:sz w:val="24"/>
          <w:szCs w:val="24"/>
        </w:rPr>
      </w:pPr>
    </w:p>
    <w:p w:rsidR="003C0901" w:rsidRDefault="00D17071"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      Figura 3</w:t>
      </w:r>
      <w:r w:rsidR="003C0901">
        <w:rPr>
          <w:rFonts w:ascii="Arial" w:hAnsi="Arial" w:cs="Arial"/>
          <w:sz w:val="24"/>
          <w:szCs w:val="24"/>
        </w:rPr>
        <w:t xml:space="preserve"> - Jaqueta da</w:t>
      </w:r>
      <w:r>
        <w:rPr>
          <w:rFonts w:ascii="Arial" w:hAnsi="Arial" w:cs="Arial"/>
          <w:sz w:val="24"/>
          <w:szCs w:val="24"/>
        </w:rPr>
        <w:t xml:space="preserve"> PMXL-1                 Figura 4</w:t>
      </w:r>
      <w:r w:rsidR="003C0901">
        <w:rPr>
          <w:rFonts w:ascii="Arial" w:hAnsi="Arial" w:cs="Arial"/>
          <w:sz w:val="24"/>
          <w:szCs w:val="24"/>
        </w:rPr>
        <w:t xml:space="preserve"> – PMXL-1</w:t>
      </w:r>
    </w:p>
    <w:p w:rsidR="003C0901" w:rsidRDefault="003C0901"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noProof/>
          <w:sz w:val="24"/>
          <w:szCs w:val="24"/>
        </w:rPr>
        <w:drawing>
          <wp:inline distT="0" distB="0" distL="0" distR="0">
            <wp:extent cx="2371725" cy="2066925"/>
            <wp:effectExtent l="19050" t="0" r="9525" b="0"/>
            <wp:docPr id="5" name="Imagem 4" descr="C:\Users\Ekleibe\Documents\Coisas da monografia\imagens para a mono\51800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leibe\Documents\Coisas da monografia\imagens para a mono\51800Real.jpg"/>
                    <pic:cNvPicPr>
                      <a:picLocks noChangeAspect="1" noChangeArrowheads="1"/>
                    </pic:cNvPicPr>
                  </pic:nvPicPr>
                  <pic:blipFill>
                    <a:blip r:embed="rId16" cstate="print"/>
                    <a:srcRect/>
                    <a:stretch>
                      <a:fillRect/>
                    </a:stretch>
                  </pic:blipFill>
                  <pic:spPr bwMode="auto">
                    <a:xfrm>
                      <a:off x="0" y="0"/>
                      <a:ext cx="2371575" cy="2066794"/>
                    </a:xfrm>
                    <a:prstGeom prst="rect">
                      <a:avLst/>
                    </a:prstGeom>
                    <a:noFill/>
                    <a:ln w="9525">
                      <a:noFill/>
                      <a:miter lim="800000"/>
                      <a:headEnd/>
                      <a:tailEnd/>
                    </a:ln>
                  </pic:spPr>
                </pic:pic>
              </a:graphicData>
            </a:graphic>
          </wp:inline>
        </w:drawing>
      </w:r>
      <w:r w:rsidRPr="003C090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rPr>
        <w:drawing>
          <wp:inline distT="0" distB="0" distL="0" distR="0">
            <wp:extent cx="2466975" cy="2066925"/>
            <wp:effectExtent l="19050" t="0" r="9525" b="0"/>
            <wp:docPr id="6" name="Imagem 5" descr="C:\Users\Ekleibe\Documents\Coisas da monografia\imagens para a mono\Plataforma de Mexilh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leibe\Documents\Coisas da monografia\imagens para a mono\Plataforma de Mexilhão.jpg"/>
                    <pic:cNvPicPr>
                      <a:picLocks noChangeAspect="1" noChangeArrowheads="1"/>
                    </pic:cNvPicPr>
                  </pic:nvPicPr>
                  <pic:blipFill>
                    <a:blip r:embed="rId17" cstate="print"/>
                    <a:srcRect/>
                    <a:stretch>
                      <a:fillRect/>
                    </a:stretch>
                  </pic:blipFill>
                  <pic:spPr bwMode="auto">
                    <a:xfrm>
                      <a:off x="0" y="0"/>
                      <a:ext cx="2466685" cy="2066682"/>
                    </a:xfrm>
                    <a:prstGeom prst="rect">
                      <a:avLst/>
                    </a:prstGeom>
                    <a:noFill/>
                    <a:ln w="9525">
                      <a:noFill/>
                      <a:miter lim="800000"/>
                      <a:headEnd/>
                      <a:tailEnd/>
                    </a:ln>
                  </pic:spPr>
                </pic:pic>
              </a:graphicData>
            </a:graphic>
          </wp:inline>
        </w:drawing>
      </w:r>
    </w:p>
    <w:p w:rsidR="00812CA9" w:rsidRPr="003C0901" w:rsidRDefault="00BC766F" w:rsidP="005837A8">
      <w:pPr>
        <w:autoSpaceDE w:val="0"/>
        <w:autoSpaceDN w:val="0"/>
        <w:adjustRightInd w:val="0"/>
        <w:spacing w:after="120" w:line="360" w:lineRule="auto"/>
        <w:ind w:firstLine="708"/>
        <w:jc w:val="both"/>
        <w:rPr>
          <w:rFonts w:ascii="Arial" w:hAnsi="Arial" w:cs="Arial"/>
          <w:sz w:val="18"/>
          <w:szCs w:val="18"/>
        </w:rPr>
      </w:pPr>
      <w:r>
        <w:rPr>
          <w:rFonts w:ascii="Arial" w:hAnsi="Arial" w:cs="Arial"/>
          <w:sz w:val="24"/>
          <w:szCs w:val="24"/>
        </w:rPr>
        <w:t xml:space="preserve"> </w:t>
      </w:r>
      <w:r w:rsidR="003C0901">
        <w:rPr>
          <w:rFonts w:ascii="Arial" w:hAnsi="Arial" w:cs="Arial"/>
          <w:sz w:val="18"/>
          <w:szCs w:val="18"/>
        </w:rPr>
        <w:t xml:space="preserve">Fonte: </w:t>
      </w:r>
      <w:r w:rsidR="00EC65AB">
        <w:rPr>
          <w:rFonts w:ascii="Arial" w:hAnsi="Arial" w:cs="Arial"/>
          <w:sz w:val="18"/>
          <w:szCs w:val="18"/>
        </w:rPr>
        <w:t xml:space="preserve">Site: </w:t>
      </w:r>
      <w:r w:rsidR="003C0901">
        <w:rPr>
          <w:rFonts w:ascii="Arial" w:hAnsi="Arial" w:cs="Arial"/>
          <w:sz w:val="18"/>
          <w:szCs w:val="18"/>
        </w:rPr>
        <w:t>WWW.naval.com.br                           Fonte: Site: WWW.naval.com.br</w:t>
      </w:r>
    </w:p>
    <w:p w:rsidR="00E60BB5" w:rsidRDefault="00E60BB5" w:rsidP="00812CA9">
      <w:pPr>
        <w:autoSpaceDE w:val="0"/>
        <w:autoSpaceDN w:val="0"/>
        <w:adjustRightInd w:val="0"/>
        <w:spacing w:after="120" w:line="360" w:lineRule="auto"/>
        <w:ind w:firstLine="708"/>
        <w:jc w:val="both"/>
        <w:rPr>
          <w:rFonts w:ascii="Arial" w:hAnsi="Arial" w:cs="Arial"/>
          <w:sz w:val="24"/>
          <w:szCs w:val="24"/>
        </w:rPr>
      </w:pPr>
    </w:p>
    <w:p w:rsidR="005831ED" w:rsidRDefault="005831ED" w:rsidP="0084327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empresa brasileira </w:t>
      </w:r>
      <w:proofErr w:type="spellStart"/>
      <w:r>
        <w:rPr>
          <w:rFonts w:ascii="Arial" w:hAnsi="Arial" w:cs="Arial"/>
          <w:sz w:val="24"/>
          <w:szCs w:val="24"/>
        </w:rPr>
        <w:t>Camorim</w:t>
      </w:r>
      <w:proofErr w:type="spellEnd"/>
      <w:r>
        <w:rPr>
          <w:rFonts w:ascii="Arial" w:hAnsi="Arial" w:cs="Arial"/>
          <w:sz w:val="24"/>
          <w:szCs w:val="24"/>
        </w:rPr>
        <w:t xml:space="preserve"> Serviços Marítimos expande su</w:t>
      </w:r>
      <w:r w:rsidR="001F7CDA">
        <w:rPr>
          <w:rFonts w:ascii="Arial" w:hAnsi="Arial" w:cs="Arial"/>
          <w:sz w:val="24"/>
          <w:szCs w:val="24"/>
        </w:rPr>
        <w:t xml:space="preserve">as atividades </w:t>
      </w:r>
      <w:r>
        <w:rPr>
          <w:rFonts w:ascii="Arial" w:hAnsi="Arial" w:cs="Arial"/>
          <w:sz w:val="24"/>
          <w:szCs w:val="24"/>
        </w:rPr>
        <w:t>desde 1995</w:t>
      </w:r>
      <w:r w:rsidR="001F7CDA">
        <w:rPr>
          <w:rFonts w:ascii="Arial" w:hAnsi="Arial" w:cs="Arial"/>
          <w:sz w:val="24"/>
          <w:szCs w:val="24"/>
        </w:rPr>
        <w:t xml:space="preserve">. Atualmente a </w:t>
      </w:r>
      <w:proofErr w:type="spellStart"/>
      <w:r w:rsidR="001F7CDA">
        <w:rPr>
          <w:rFonts w:ascii="Arial" w:hAnsi="Arial" w:cs="Arial"/>
          <w:sz w:val="24"/>
          <w:szCs w:val="24"/>
        </w:rPr>
        <w:t>Camorim</w:t>
      </w:r>
      <w:proofErr w:type="spellEnd"/>
      <w:r w:rsidR="001F7CDA">
        <w:rPr>
          <w:rFonts w:ascii="Arial" w:hAnsi="Arial" w:cs="Arial"/>
          <w:sz w:val="24"/>
          <w:szCs w:val="24"/>
        </w:rPr>
        <w:t xml:space="preserve"> presta serviços de apoio e transporte de material para plataformas de prospecção e exploração nas bacias de campos, de santos e do espírito santo, além de dar apoio logístico às plataformas fundeadas na Baía de </w:t>
      </w:r>
      <w:proofErr w:type="gramStart"/>
      <w:r w:rsidR="001F7CDA">
        <w:rPr>
          <w:rFonts w:ascii="Arial" w:hAnsi="Arial" w:cs="Arial"/>
          <w:sz w:val="24"/>
          <w:szCs w:val="24"/>
        </w:rPr>
        <w:t>Guanabara</w:t>
      </w:r>
      <w:r w:rsidR="00801BD2" w:rsidRPr="00CC06C3">
        <w:rPr>
          <w:rFonts w:ascii="Arial" w:hAnsi="Arial" w:cs="Arial"/>
          <w:sz w:val="24"/>
          <w:szCs w:val="24"/>
          <w:highlight w:val="yellow"/>
        </w:rPr>
        <w:t>(</w:t>
      </w:r>
      <w:proofErr w:type="gramEnd"/>
      <w:r w:rsidR="00801BD2" w:rsidRPr="00CC06C3">
        <w:rPr>
          <w:rFonts w:ascii="Arial" w:hAnsi="Arial" w:cs="Arial"/>
          <w:sz w:val="24"/>
          <w:szCs w:val="24"/>
          <w:highlight w:val="yellow"/>
        </w:rPr>
        <w:t>Fonte</w:t>
      </w:r>
      <w:r w:rsidR="00801BD2">
        <w:rPr>
          <w:rFonts w:ascii="Arial" w:hAnsi="Arial" w:cs="Arial"/>
          <w:sz w:val="24"/>
          <w:szCs w:val="24"/>
        </w:rPr>
        <w:t>).</w:t>
      </w:r>
      <w:r w:rsidR="001F7CDA">
        <w:rPr>
          <w:rFonts w:ascii="Arial" w:hAnsi="Arial" w:cs="Arial"/>
          <w:sz w:val="24"/>
          <w:szCs w:val="24"/>
        </w:rPr>
        <w:t xml:space="preserve">. </w:t>
      </w:r>
    </w:p>
    <w:p w:rsidR="00DB041D" w:rsidRDefault="00DB041D" w:rsidP="0084327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Brasilamarras</w:t>
      </w:r>
      <w:proofErr w:type="spellEnd"/>
      <w:r w:rsidR="00625D8D">
        <w:rPr>
          <w:rFonts w:ascii="Arial" w:hAnsi="Arial" w:cs="Arial"/>
          <w:sz w:val="24"/>
          <w:szCs w:val="24"/>
        </w:rPr>
        <w:t xml:space="preserve"> desde 1978</w:t>
      </w:r>
      <w:r>
        <w:rPr>
          <w:rFonts w:ascii="Arial" w:hAnsi="Arial" w:cs="Arial"/>
          <w:sz w:val="24"/>
          <w:szCs w:val="24"/>
        </w:rPr>
        <w:t xml:space="preserve"> trabalha com a produção linhas de ancoragem, fornecendo amarras </w:t>
      </w:r>
      <w:r w:rsidR="00625D8D">
        <w:rPr>
          <w:rFonts w:ascii="Arial" w:hAnsi="Arial" w:cs="Arial"/>
          <w:sz w:val="24"/>
          <w:szCs w:val="24"/>
        </w:rPr>
        <w:t xml:space="preserve">e acessórios subjacentes à indústria petrolífera. Seu funcionamento é resultante da associação da empresa brasileira Grupo Marajó com a espanhola </w:t>
      </w:r>
      <w:proofErr w:type="spellStart"/>
      <w:r w:rsidR="00625D8D">
        <w:rPr>
          <w:rFonts w:ascii="Arial" w:hAnsi="Arial" w:cs="Arial"/>
          <w:sz w:val="24"/>
          <w:szCs w:val="24"/>
        </w:rPr>
        <w:t>Vicinay</w:t>
      </w:r>
      <w:proofErr w:type="spellEnd"/>
      <w:r w:rsidR="00625D8D">
        <w:rPr>
          <w:rFonts w:ascii="Arial" w:hAnsi="Arial" w:cs="Arial"/>
          <w:sz w:val="24"/>
          <w:szCs w:val="24"/>
        </w:rPr>
        <w:t xml:space="preserve"> </w:t>
      </w:r>
      <w:proofErr w:type="spellStart"/>
      <w:r w:rsidR="00625D8D">
        <w:rPr>
          <w:rFonts w:ascii="Arial" w:hAnsi="Arial" w:cs="Arial"/>
          <w:sz w:val="24"/>
          <w:szCs w:val="24"/>
        </w:rPr>
        <w:t>Cadena</w:t>
      </w:r>
      <w:proofErr w:type="spellEnd"/>
      <w:r w:rsidR="00625D8D">
        <w:rPr>
          <w:rFonts w:ascii="Arial" w:hAnsi="Arial" w:cs="Arial"/>
          <w:sz w:val="24"/>
          <w:szCs w:val="24"/>
        </w:rPr>
        <w:t xml:space="preserve"> S/A e ocupa uma área de 22.000</w:t>
      </w:r>
      <w:r w:rsidR="0047429D">
        <w:rPr>
          <w:rFonts w:ascii="Arial" w:hAnsi="Arial" w:cs="Arial"/>
          <w:sz w:val="24"/>
          <w:szCs w:val="24"/>
        </w:rPr>
        <w:t xml:space="preserve"> </w:t>
      </w:r>
      <w:r w:rsidR="00625D8D">
        <w:rPr>
          <w:rFonts w:ascii="Arial" w:hAnsi="Arial" w:cs="Arial"/>
          <w:sz w:val="24"/>
          <w:szCs w:val="24"/>
        </w:rPr>
        <w:t xml:space="preserve">m² na Ilha da </w:t>
      </w:r>
      <w:proofErr w:type="gramStart"/>
      <w:r w:rsidR="00625D8D">
        <w:rPr>
          <w:rFonts w:ascii="Arial" w:hAnsi="Arial" w:cs="Arial"/>
          <w:sz w:val="24"/>
          <w:szCs w:val="24"/>
        </w:rPr>
        <w:t>Conceição</w:t>
      </w:r>
      <w:r w:rsidR="00801BD2" w:rsidRPr="00CC06C3">
        <w:rPr>
          <w:rFonts w:ascii="Arial" w:hAnsi="Arial" w:cs="Arial"/>
          <w:sz w:val="24"/>
          <w:szCs w:val="24"/>
          <w:highlight w:val="yellow"/>
        </w:rPr>
        <w:t>(</w:t>
      </w:r>
      <w:proofErr w:type="gramEnd"/>
      <w:r w:rsidR="00801BD2" w:rsidRPr="00CC06C3">
        <w:rPr>
          <w:rFonts w:ascii="Arial" w:hAnsi="Arial" w:cs="Arial"/>
          <w:sz w:val="24"/>
          <w:szCs w:val="24"/>
          <w:highlight w:val="yellow"/>
        </w:rPr>
        <w:t>Fonte</w:t>
      </w:r>
      <w:r w:rsidR="00801BD2">
        <w:rPr>
          <w:rFonts w:ascii="Arial" w:hAnsi="Arial" w:cs="Arial"/>
          <w:sz w:val="24"/>
          <w:szCs w:val="24"/>
        </w:rPr>
        <w:t>).</w:t>
      </w:r>
      <w:r w:rsidR="00625D8D">
        <w:rPr>
          <w:rFonts w:ascii="Arial" w:hAnsi="Arial" w:cs="Arial"/>
          <w:sz w:val="24"/>
          <w:szCs w:val="24"/>
        </w:rPr>
        <w:t>.</w:t>
      </w:r>
    </w:p>
    <w:p w:rsidR="0074558E" w:rsidRDefault="0074558E" w:rsidP="0084327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Martin Leme Serviços Marítimos </w:t>
      </w:r>
      <w:r w:rsidR="0047429D">
        <w:rPr>
          <w:rFonts w:ascii="Arial" w:hAnsi="Arial" w:cs="Arial"/>
          <w:sz w:val="24"/>
          <w:szCs w:val="24"/>
        </w:rPr>
        <w:t xml:space="preserve">presta serviço para diversas outras empresas do ramo naval desenvolvendo diferentes atividades como transporte de cargas de projeto, </w:t>
      </w:r>
      <w:proofErr w:type="spellStart"/>
      <w:r w:rsidR="0047429D">
        <w:rPr>
          <w:rFonts w:ascii="Arial" w:hAnsi="Arial" w:cs="Arial"/>
          <w:sz w:val="24"/>
          <w:szCs w:val="24"/>
        </w:rPr>
        <w:t>rebocagem</w:t>
      </w:r>
      <w:proofErr w:type="spellEnd"/>
      <w:r w:rsidR="0047429D">
        <w:rPr>
          <w:rFonts w:ascii="Arial" w:hAnsi="Arial" w:cs="Arial"/>
          <w:sz w:val="24"/>
          <w:szCs w:val="24"/>
        </w:rPr>
        <w:t>, retirada de detritos de navios e plataformas, entre outros. Atua no mercado desde 1979</w:t>
      </w:r>
      <w:r w:rsidR="00801BD2" w:rsidRPr="00CC06C3">
        <w:rPr>
          <w:rFonts w:ascii="Arial" w:hAnsi="Arial" w:cs="Arial"/>
          <w:sz w:val="24"/>
          <w:szCs w:val="24"/>
          <w:highlight w:val="yellow"/>
        </w:rPr>
        <w:t>(Fonte</w:t>
      </w:r>
      <w:r w:rsidR="00801BD2">
        <w:rPr>
          <w:rFonts w:ascii="Arial" w:hAnsi="Arial" w:cs="Arial"/>
          <w:sz w:val="24"/>
          <w:szCs w:val="24"/>
        </w:rPr>
        <w:t>)</w:t>
      </w:r>
      <w:proofErr w:type="gramStart"/>
      <w:r w:rsidR="00801BD2">
        <w:rPr>
          <w:rFonts w:ascii="Arial" w:hAnsi="Arial" w:cs="Arial"/>
          <w:sz w:val="24"/>
          <w:szCs w:val="24"/>
        </w:rPr>
        <w:t>.</w:t>
      </w:r>
      <w:r w:rsidR="0047429D">
        <w:rPr>
          <w:rFonts w:ascii="Arial" w:hAnsi="Arial" w:cs="Arial"/>
          <w:sz w:val="24"/>
          <w:szCs w:val="24"/>
        </w:rPr>
        <w:t>.</w:t>
      </w:r>
      <w:proofErr w:type="gramEnd"/>
    </w:p>
    <w:p w:rsidR="0079691B" w:rsidRDefault="0079691B" w:rsidP="0084327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presença de empresas estrangeiras no bairro é marcante. A empresa </w:t>
      </w:r>
      <w:proofErr w:type="spellStart"/>
      <w:r>
        <w:rPr>
          <w:rFonts w:ascii="Arial" w:hAnsi="Arial" w:cs="Arial"/>
          <w:sz w:val="24"/>
          <w:szCs w:val="24"/>
        </w:rPr>
        <w:t>Wellstream</w:t>
      </w:r>
      <w:proofErr w:type="spellEnd"/>
      <w:r>
        <w:rPr>
          <w:rFonts w:ascii="Arial" w:hAnsi="Arial" w:cs="Arial"/>
          <w:sz w:val="24"/>
          <w:szCs w:val="24"/>
        </w:rPr>
        <w:t>, com sede em Newcastle, Inglaterra, expandiu consideravelmente sua produção no bairro Ilha da Conceição.</w:t>
      </w:r>
      <w:r w:rsidR="00446EC2">
        <w:rPr>
          <w:rFonts w:ascii="Arial" w:hAnsi="Arial" w:cs="Arial"/>
          <w:sz w:val="24"/>
          <w:szCs w:val="24"/>
        </w:rPr>
        <w:t xml:space="preserve"> A empresa britânica é produtora de linhas </w:t>
      </w:r>
      <w:r w:rsidR="005831ED">
        <w:rPr>
          <w:rFonts w:ascii="Arial" w:hAnsi="Arial" w:cs="Arial"/>
          <w:sz w:val="24"/>
          <w:szCs w:val="24"/>
        </w:rPr>
        <w:t xml:space="preserve">flexíveis para ambientes de águas profundas e </w:t>
      </w:r>
      <w:proofErr w:type="spellStart"/>
      <w:r w:rsidR="005831ED">
        <w:rPr>
          <w:rFonts w:ascii="Arial" w:hAnsi="Arial" w:cs="Arial"/>
          <w:sz w:val="24"/>
          <w:szCs w:val="24"/>
        </w:rPr>
        <w:t>ultra-profundas</w:t>
      </w:r>
      <w:proofErr w:type="spellEnd"/>
      <w:r w:rsidR="00265748">
        <w:rPr>
          <w:rFonts w:ascii="Arial" w:hAnsi="Arial" w:cs="Arial"/>
          <w:sz w:val="24"/>
          <w:szCs w:val="24"/>
        </w:rPr>
        <w:t>,</w:t>
      </w:r>
      <w:r w:rsidR="005831ED">
        <w:rPr>
          <w:rFonts w:ascii="Arial" w:hAnsi="Arial" w:cs="Arial"/>
          <w:sz w:val="24"/>
          <w:szCs w:val="24"/>
        </w:rPr>
        <w:t xml:space="preserve"> e em 2008</w:t>
      </w:r>
      <w:r w:rsidR="00446EC2">
        <w:rPr>
          <w:rFonts w:ascii="Arial" w:hAnsi="Arial" w:cs="Arial"/>
          <w:sz w:val="24"/>
          <w:szCs w:val="24"/>
        </w:rPr>
        <w:t xml:space="preserve"> assinou com a Petrobras um contrato no valor de 130 milhões de </w:t>
      </w:r>
      <w:proofErr w:type="gramStart"/>
      <w:r w:rsidR="00446EC2">
        <w:rPr>
          <w:rFonts w:ascii="Arial" w:hAnsi="Arial" w:cs="Arial"/>
          <w:sz w:val="24"/>
          <w:szCs w:val="24"/>
        </w:rPr>
        <w:t>libras</w:t>
      </w:r>
      <w:r w:rsidR="00801BD2" w:rsidRPr="00CC06C3">
        <w:rPr>
          <w:rFonts w:ascii="Arial" w:hAnsi="Arial" w:cs="Arial"/>
          <w:sz w:val="24"/>
          <w:szCs w:val="24"/>
          <w:highlight w:val="yellow"/>
        </w:rPr>
        <w:t>(</w:t>
      </w:r>
      <w:proofErr w:type="gramEnd"/>
      <w:r w:rsidR="00801BD2" w:rsidRPr="00CC06C3">
        <w:rPr>
          <w:rFonts w:ascii="Arial" w:hAnsi="Arial" w:cs="Arial"/>
          <w:sz w:val="24"/>
          <w:szCs w:val="24"/>
          <w:highlight w:val="yellow"/>
        </w:rPr>
        <w:t>Fonte</w:t>
      </w:r>
      <w:r w:rsidR="00801BD2">
        <w:rPr>
          <w:rFonts w:ascii="Arial" w:hAnsi="Arial" w:cs="Arial"/>
          <w:sz w:val="24"/>
          <w:szCs w:val="24"/>
        </w:rPr>
        <w:t>).</w:t>
      </w:r>
      <w:r w:rsidR="005831ED">
        <w:rPr>
          <w:rFonts w:ascii="Arial" w:hAnsi="Arial" w:cs="Arial"/>
          <w:sz w:val="24"/>
          <w:szCs w:val="24"/>
        </w:rPr>
        <w:t>.</w:t>
      </w:r>
    </w:p>
    <w:p w:rsidR="00F0219D" w:rsidRDefault="00F0219D" w:rsidP="00843277">
      <w:pPr>
        <w:autoSpaceDE w:val="0"/>
        <w:autoSpaceDN w:val="0"/>
        <w:adjustRightInd w:val="0"/>
        <w:spacing w:after="120" w:line="360" w:lineRule="auto"/>
        <w:ind w:firstLine="708"/>
        <w:jc w:val="both"/>
        <w:rPr>
          <w:rFonts w:ascii="Arial" w:hAnsi="Arial" w:cs="Arial"/>
          <w:sz w:val="24"/>
          <w:szCs w:val="24"/>
        </w:rPr>
      </w:pPr>
    </w:p>
    <w:p w:rsidR="006D742B" w:rsidRPr="00D13411" w:rsidRDefault="00D13411" w:rsidP="00D13411">
      <w:pPr>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      </w:t>
      </w:r>
      <w:r w:rsidR="006D742B" w:rsidRPr="00D13411">
        <w:rPr>
          <w:rFonts w:ascii="Arial" w:hAnsi="Arial" w:cs="Arial"/>
          <w:sz w:val="24"/>
          <w:szCs w:val="24"/>
        </w:rPr>
        <w:t>Figu</w:t>
      </w:r>
      <w:r w:rsidR="00D17071">
        <w:rPr>
          <w:rFonts w:ascii="Arial" w:hAnsi="Arial" w:cs="Arial"/>
          <w:sz w:val="24"/>
          <w:szCs w:val="24"/>
        </w:rPr>
        <w:t>ra 5</w:t>
      </w:r>
      <w:r>
        <w:rPr>
          <w:rFonts w:ascii="Arial" w:hAnsi="Arial" w:cs="Arial"/>
          <w:sz w:val="24"/>
          <w:szCs w:val="24"/>
        </w:rPr>
        <w:t xml:space="preserve"> e </w:t>
      </w:r>
      <w:r w:rsidR="00D17071">
        <w:rPr>
          <w:rFonts w:ascii="Arial" w:hAnsi="Arial" w:cs="Arial"/>
          <w:sz w:val="24"/>
          <w:szCs w:val="24"/>
        </w:rPr>
        <w:t>6</w:t>
      </w:r>
      <w:r w:rsidR="00D65E06">
        <w:rPr>
          <w:rFonts w:ascii="Arial" w:hAnsi="Arial" w:cs="Arial"/>
          <w:sz w:val="24"/>
          <w:szCs w:val="24"/>
        </w:rPr>
        <w:t xml:space="preserve"> – Presenças</w:t>
      </w:r>
      <w:r w:rsidR="006D742B" w:rsidRPr="00D13411">
        <w:rPr>
          <w:rFonts w:ascii="Arial" w:hAnsi="Arial" w:cs="Arial"/>
          <w:sz w:val="24"/>
          <w:szCs w:val="24"/>
        </w:rPr>
        <w:t xml:space="preserve"> de Empresas Estrangei</w:t>
      </w:r>
      <w:r w:rsidR="000046FF" w:rsidRPr="00D13411">
        <w:rPr>
          <w:rFonts w:ascii="Arial" w:hAnsi="Arial" w:cs="Arial"/>
          <w:sz w:val="24"/>
          <w:szCs w:val="24"/>
        </w:rPr>
        <w:t>ras na Ilha da Conceição</w:t>
      </w:r>
    </w:p>
    <w:p w:rsidR="006D742B" w:rsidRDefault="006D742B" w:rsidP="00D13411">
      <w:pPr>
        <w:autoSpaceDE w:val="0"/>
        <w:autoSpaceDN w:val="0"/>
        <w:adjustRightInd w:val="0"/>
        <w:spacing w:after="120" w:line="360" w:lineRule="auto"/>
        <w:ind w:left="-426" w:firstLine="568"/>
        <w:jc w:val="center"/>
        <w:rPr>
          <w:rFonts w:ascii="Arial" w:hAnsi="Arial" w:cs="Arial"/>
          <w:sz w:val="24"/>
          <w:szCs w:val="24"/>
        </w:rPr>
      </w:pPr>
      <w:r>
        <w:rPr>
          <w:rFonts w:ascii="Arial" w:hAnsi="Arial" w:cs="Arial"/>
          <w:noProof/>
          <w:sz w:val="24"/>
          <w:szCs w:val="24"/>
        </w:rPr>
        <w:drawing>
          <wp:inline distT="0" distB="0" distL="0" distR="0">
            <wp:extent cx="2400300" cy="2133600"/>
            <wp:effectExtent l="19050" t="0" r="0" b="0"/>
            <wp:docPr id="8" name="Imagem 1" descr="C:\Users\Ekleibe\Documents\Coisas da monografia\imagens para a mono\well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ibe\Documents\Coisas da monografia\imagens para a mono\wellstream.jpg"/>
                    <pic:cNvPicPr>
                      <a:picLocks noChangeAspect="1" noChangeArrowheads="1"/>
                    </pic:cNvPicPr>
                  </pic:nvPicPr>
                  <pic:blipFill>
                    <a:blip r:embed="rId18" cstate="print"/>
                    <a:srcRect/>
                    <a:stretch>
                      <a:fillRect/>
                    </a:stretch>
                  </pic:blipFill>
                  <pic:spPr bwMode="auto">
                    <a:xfrm>
                      <a:off x="0" y="0"/>
                      <a:ext cx="2400300" cy="2133600"/>
                    </a:xfrm>
                    <a:prstGeom prst="rect">
                      <a:avLst/>
                    </a:prstGeom>
                    <a:noFill/>
                    <a:ln w="9525">
                      <a:noFill/>
                      <a:miter lim="800000"/>
                      <a:headEnd/>
                      <a:tailEnd/>
                    </a:ln>
                  </pic:spPr>
                </pic:pic>
              </a:graphicData>
            </a:graphic>
          </wp:inline>
        </w:drawing>
      </w:r>
      <w:r w:rsidRPr="006D742B">
        <w:rPr>
          <w:rFonts w:ascii="Arial" w:hAnsi="Arial" w:cs="Arial"/>
          <w:noProof/>
          <w:sz w:val="24"/>
          <w:szCs w:val="24"/>
        </w:rPr>
        <w:drawing>
          <wp:inline distT="0" distB="0" distL="0" distR="0">
            <wp:extent cx="2447924" cy="2114550"/>
            <wp:effectExtent l="19050" t="0" r="0" b="0"/>
            <wp:docPr id="7" name="Imagem 2" descr="DSC08198"/>
            <wp:cNvGraphicFramePr/>
            <a:graphic xmlns:a="http://schemas.openxmlformats.org/drawingml/2006/main">
              <a:graphicData uri="http://schemas.openxmlformats.org/drawingml/2006/picture">
                <pic:pic xmlns:pic="http://schemas.openxmlformats.org/drawingml/2006/picture">
                  <pic:nvPicPr>
                    <pic:cNvPr id="14340" name="Picture 5" descr="DSC08198"/>
                    <pic:cNvPicPr>
                      <a:picLocks noChangeAspect="1" noChangeArrowheads="1"/>
                    </pic:cNvPicPr>
                  </pic:nvPicPr>
                  <pic:blipFill>
                    <a:blip r:embed="rId19" cstate="print"/>
                    <a:srcRect/>
                    <a:stretch>
                      <a:fillRect/>
                    </a:stretch>
                  </pic:blipFill>
                  <pic:spPr bwMode="auto">
                    <a:xfrm>
                      <a:off x="0" y="0"/>
                      <a:ext cx="2446391" cy="2113226"/>
                    </a:xfrm>
                    <a:prstGeom prst="rect">
                      <a:avLst/>
                    </a:prstGeom>
                    <a:noFill/>
                    <a:ln w="9525">
                      <a:noFill/>
                      <a:miter lim="800000"/>
                      <a:headEnd/>
                      <a:tailEnd/>
                    </a:ln>
                  </pic:spPr>
                </pic:pic>
              </a:graphicData>
            </a:graphic>
          </wp:inline>
        </w:drawing>
      </w:r>
    </w:p>
    <w:p w:rsidR="006D742B" w:rsidRDefault="00D13411" w:rsidP="00D13411">
      <w:pPr>
        <w:autoSpaceDE w:val="0"/>
        <w:autoSpaceDN w:val="0"/>
        <w:adjustRightInd w:val="0"/>
        <w:spacing w:after="120" w:line="360" w:lineRule="auto"/>
        <w:jc w:val="both"/>
        <w:rPr>
          <w:rFonts w:ascii="Arial" w:hAnsi="Arial" w:cs="Arial"/>
          <w:sz w:val="18"/>
          <w:szCs w:val="18"/>
        </w:rPr>
      </w:pPr>
      <w:r>
        <w:rPr>
          <w:rFonts w:ascii="Arial" w:hAnsi="Arial" w:cs="Arial"/>
          <w:sz w:val="18"/>
          <w:szCs w:val="18"/>
        </w:rPr>
        <w:lastRenderedPageBreak/>
        <w:t xml:space="preserve">             </w:t>
      </w:r>
      <w:r w:rsidR="000046FF">
        <w:rPr>
          <w:rFonts w:ascii="Arial" w:hAnsi="Arial" w:cs="Arial"/>
          <w:sz w:val="18"/>
          <w:szCs w:val="18"/>
        </w:rPr>
        <w:t xml:space="preserve"> Fonte:</w:t>
      </w:r>
      <w:r w:rsidR="00A90823">
        <w:rPr>
          <w:rFonts w:ascii="Arial" w:hAnsi="Arial" w:cs="Arial"/>
          <w:sz w:val="18"/>
          <w:szCs w:val="18"/>
        </w:rPr>
        <w:t xml:space="preserve"> S</w:t>
      </w:r>
      <w:r w:rsidR="000046FF">
        <w:rPr>
          <w:rFonts w:ascii="Arial" w:hAnsi="Arial" w:cs="Arial"/>
          <w:sz w:val="18"/>
          <w:szCs w:val="18"/>
        </w:rPr>
        <w:t>ite</w:t>
      </w:r>
      <w:r w:rsidR="00A90823">
        <w:rPr>
          <w:rFonts w:ascii="Arial" w:hAnsi="Arial" w:cs="Arial"/>
          <w:sz w:val="18"/>
          <w:szCs w:val="18"/>
        </w:rPr>
        <w:t>:</w:t>
      </w:r>
      <w:r w:rsidR="000046FF">
        <w:rPr>
          <w:rFonts w:ascii="Arial" w:hAnsi="Arial" w:cs="Arial"/>
          <w:sz w:val="18"/>
          <w:szCs w:val="18"/>
        </w:rPr>
        <w:t xml:space="preserve"> </w:t>
      </w:r>
      <w:r w:rsidR="000046FF" w:rsidRPr="000046FF">
        <w:rPr>
          <w:rFonts w:ascii="Arial" w:hAnsi="Arial" w:cs="Arial"/>
          <w:sz w:val="18"/>
          <w:szCs w:val="18"/>
        </w:rPr>
        <w:t>WWW.procomet.com.br</w:t>
      </w:r>
      <w:r w:rsidR="000046FF">
        <w:rPr>
          <w:rFonts w:ascii="Arial" w:hAnsi="Arial" w:cs="Arial"/>
          <w:sz w:val="18"/>
          <w:szCs w:val="18"/>
        </w:rPr>
        <w:t xml:space="preserve">                     Fonte: </w:t>
      </w:r>
      <w:proofErr w:type="spellStart"/>
      <w:r w:rsidR="000046FF">
        <w:rPr>
          <w:rFonts w:ascii="Arial" w:hAnsi="Arial" w:cs="Arial"/>
          <w:sz w:val="18"/>
          <w:szCs w:val="18"/>
        </w:rPr>
        <w:t>Ekleibe</w:t>
      </w:r>
      <w:proofErr w:type="spellEnd"/>
      <w:r w:rsidR="000046FF">
        <w:rPr>
          <w:rFonts w:ascii="Arial" w:hAnsi="Arial" w:cs="Arial"/>
          <w:sz w:val="18"/>
          <w:szCs w:val="18"/>
        </w:rPr>
        <w:t xml:space="preserve"> Melo</w:t>
      </w:r>
    </w:p>
    <w:p w:rsidR="00D65E06" w:rsidRDefault="00D65E06" w:rsidP="00D65E06">
      <w:pPr>
        <w:autoSpaceDE w:val="0"/>
        <w:autoSpaceDN w:val="0"/>
        <w:adjustRightInd w:val="0"/>
        <w:spacing w:after="120" w:line="360" w:lineRule="auto"/>
        <w:ind w:firstLine="708"/>
        <w:jc w:val="both"/>
        <w:rPr>
          <w:rFonts w:ascii="Arial" w:hAnsi="Arial" w:cs="Arial"/>
          <w:sz w:val="18"/>
          <w:szCs w:val="18"/>
        </w:rPr>
      </w:pPr>
    </w:p>
    <w:p w:rsidR="00262966" w:rsidRDefault="001F7CDA" w:rsidP="0084327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w:t>
      </w:r>
      <w:r w:rsidR="00653C31">
        <w:rPr>
          <w:rFonts w:ascii="Arial" w:hAnsi="Arial" w:cs="Arial"/>
          <w:sz w:val="24"/>
          <w:szCs w:val="24"/>
        </w:rPr>
        <w:t>norte-americana</w:t>
      </w:r>
      <w:r>
        <w:rPr>
          <w:rFonts w:ascii="Arial" w:hAnsi="Arial" w:cs="Arial"/>
          <w:sz w:val="24"/>
          <w:szCs w:val="24"/>
        </w:rPr>
        <w:t xml:space="preserve"> </w:t>
      </w:r>
      <w:proofErr w:type="spellStart"/>
      <w:r>
        <w:rPr>
          <w:rFonts w:ascii="Arial" w:hAnsi="Arial" w:cs="Arial"/>
          <w:sz w:val="24"/>
          <w:szCs w:val="24"/>
        </w:rPr>
        <w:t>Oceaneering</w:t>
      </w:r>
      <w:proofErr w:type="spellEnd"/>
      <w:r w:rsidR="00A51670">
        <w:rPr>
          <w:rFonts w:ascii="Arial" w:hAnsi="Arial" w:cs="Arial"/>
          <w:sz w:val="24"/>
          <w:szCs w:val="24"/>
        </w:rPr>
        <w:t xml:space="preserve"> é especializada em operações de </w:t>
      </w:r>
      <w:proofErr w:type="spellStart"/>
      <w:r w:rsidR="00A51670">
        <w:rPr>
          <w:rFonts w:ascii="Arial" w:hAnsi="Arial" w:cs="Arial"/>
          <w:sz w:val="24"/>
          <w:szCs w:val="24"/>
        </w:rPr>
        <w:t>ROVs</w:t>
      </w:r>
      <w:proofErr w:type="spellEnd"/>
      <w:r w:rsidR="00F0219D">
        <w:rPr>
          <w:rStyle w:val="Refdenotaderodap"/>
          <w:rFonts w:ascii="Arial" w:hAnsi="Arial" w:cs="Arial"/>
          <w:sz w:val="24"/>
          <w:szCs w:val="24"/>
        </w:rPr>
        <w:footnoteReference w:id="4"/>
      </w:r>
      <w:r w:rsidR="00A51670">
        <w:rPr>
          <w:rFonts w:ascii="Arial" w:hAnsi="Arial" w:cs="Arial"/>
          <w:sz w:val="24"/>
          <w:szCs w:val="24"/>
        </w:rPr>
        <w:t xml:space="preserve"> e dutos umbilicais</w:t>
      </w:r>
      <w:r w:rsidR="00612AA1">
        <w:rPr>
          <w:rFonts w:ascii="Arial" w:hAnsi="Arial" w:cs="Arial"/>
          <w:sz w:val="24"/>
          <w:szCs w:val="24"/>
        </w:rPr>
        <w:t xml:space="preserve"> para águas profundas</w:t>
      </w:r>
      <w:r w:rsidR="00A51670">
        <w:rPr>
          <w:rFonts w:ascii="Arial" w:hAnsi="Arial" w:cs="Arial"/>
          <w:sz w:val="24"/>
          <w:szCs w:val="24"/>
        </w:rPr>
        <w:t>, e além dos serviços voltados para a exploração de petróleo e gás, também serve as indústrias de defesa e aeroespacial. Esta empre</w:t>
      </w:r>
      <w:r w:rsidR="00612AA1">
        <w:rPr>
          <w:rFonts w:ascii="Arial" w:hAnsi="Arial" w:cs="Arial"/>
          <w:sz w:val="24"/>
          <w:szCs w:val="24"/>
        </w:rPr>
        <w:t xml:space="preserve">sa utiliza-se de um nível bastante elevado </w:t>
      </w:r>
      <w:r w:rsidR="00A51670">
        <w:rPr>
          <w:rFonts w:ascii="Arial" w:hAnsi="Arial" w:cs="Arial"/>
          <w:sz w:val="24"/>
          <w:szCs w:val="24"/>
        </w:rPr>
        <w:t xml:space="preserve">de tecnologia e em 2009 fechou com a Petrobras </w:t>
      </w:r>
      <w:proofErr w:type="spellStart"/>
      <w:r w:rsidR="00A51670">
        <w:rPr>
          <w:rFonts w:ascii="Arial" w:hAnsi="Arial" w:cs="Arial"/>
          <w:sz w:val="24"/>
          <w:szCs w:val="24"/>
        </w:rPr>
        <w:t>Netherlands</w:t>
      </w:r>
      <w:proofErr w:type="spellEnd"/>
      <w:r w:rsidR="00612AA1">
        <w:rPr>
          <w:rFonts w:ascii="Arial" w:hAnsi="Arial" w:cs="Arial"/>
          <w:sz w:val="24"/>
          <w:szCs w:val="24"/>
        </w:rPr>
        <w:t xml:space="preserve"> - subsidiária da estatal na Holanda – um contrato para o fornecimento de dutos umbilicais. </w:t>
      </w:r>
      <w:r w:rsidR="00262966" w:rsidRPr="00262966">
        <w:rPr>
          <w:rFonts w:ascii="Arial" w:hAnsi="Arial" w:cs="Arial"/>
          <w:sz w:val="24"/>
          <w:szCs w:val="24"/>
        </w:rPr>
        <w:t xml:space="preserve">Subsidiária da empresa norte-americana </w:t>
      </w:r>
      <w:proofErr w:type="spellStart"/>
      <w:r w:rsidR="00262966" w:rsidRPr="00262966">
        <w:rPr>
          <w:rFonts w:ascii="Arial" w:hAnsi="Arial" w:cs="Arial"/>
          <w:sz w:val="24"/>
          <w:szCs w:val="24"/>
        </w:rPr>
        <w:t>Goliath</w:t>
      </w:r>
      <w:proofErr w:type="spellEnd"/>
      <w:r w:rsidR="00262966" w:rsidRPr="00262966">
        <w:rPr>
          <w:rFonts w:ascii="Arial" w:hAnsi="Arial" w:cs="Arial"/>
          <w:sz w:val="24"/>
          <w:szCs w:val="24"/>
        </w:rPr>
        <w:t xml:space="preserve"> Business </w:t>
      </w:r>
      <w:proofErr w:type="spellStart"/>
      <w:r w:rsidR="00262966" w:rsidRPr="00262966">
        <w:rPr>
          <w:rFonts w:ascii="Arial" w:hAnsi="Arial" w:cs="Arial"/>
          <w:sz w:val="24"/>
          <w:szCs w:val="24"/>
        </w:rPr>
        <w:t>Knowledge</w:t>
      </w:r>
      <w:proofErr w:type="spellEnd"/>
      <w:r w:rsidR="00262966" w:rsidRPr="00262966">
        <w:rPr>
          <w:rFonts w:ascii="Arial" w:hAnsi="Arial" w:cs="Arial"/>
          <w:sz w:val="24"/>
          <w:szCs w:val="24"/>
        </w:rPr>
        <w:t xml:space="preserve"> </w:t>
      </w:r>
      <w:proofErr w:type="spellStart"/>
      <w:r w:rsidR="00262966" w:rsidRPr="00262966">
        <w:rPr>
          <w:rFonts w:ascii="Arial" w:hAnsi="Arial" w:cs="Arial"/>
          <w:sz w:val="24"/>
          <w:szCs w:val="24"/>
        </w:rPr>
        <w:t>on</w:t>
      </w:r>
      <w:proofErr w:type="spellEnd"/>
      <w:r w:rsidR="00262966" w:rsidRPr="00262966">
        <w:rPr>
          <w:rFonts w:ascii="Arial" w:hAnsi="Arial" w:cs="Arial"/>
          <w:sz w:val="24"/>
          <w:szCs w:val="24"/>
        </w:rPr>
        <w:t xml:space="preserve"> </w:t>
      </w:r>
      <w:proofErr w:type="spellStart"/>
      <w:r w:rsidR="00262966" w:rsidRPr="00262966">
        <w:rPr>
          <w:rFonts w:ascii="Arial" w:hAnsi="Arial" w:cs="Arial"/>
          <w:sz w:val="24"/>
          <w:szCs w:val="24"/>
        </w:rPr>
        <w:t>Demand</w:t>
      </w:r>
      <w:proofErr w:type="spellEnd"/>
      <w:r w:rsidR="00262966" w:rsidRPr="00262966">
        <w:rPr>
          <w:rFonts w:ascii="Arial" w:hAnsi="Arial" w:cs="Arial"/>
          <w:sz w:val="24"/>
          <w:szCs w:val="24"/>
        </w:rPr>
        <w:t xml:space="preserve">, a Marine </w:t>
      </w:r>
      <w:proofErr w:type="spellStart"/>
      <w:r w:rsidR="00262966" w:rsidRPr="00262966">
        <w:rPr>
          <w:rFonts w:ascii="Arial" w:hAnsi="Arial" w:cs="Arial"/>
          <w:sz w:val="24"/>
          <w:szCs w:val="24"/>
        </w:rPr>
        <w:t>Production</w:t>
      </w:r>
      <w:proofErr w:type="spellEnd"/>
      <w:r w:rsidR="00262966" w:rsidRPr="00262966">
        <w:rPr>
          <w:rFonts w:ascii="Arial" w:hAnsi="Arial" w:cs="Arial"/>
          <w:sz w:val="24"/>
          <w:szCs w:val="24"/>
        </w:rPr>
        <w:t xml:space="preserve"> trabalha na produção de </w:t>
      </w:r>
      <w:r w:rsidR="0081544D">
        <w:rPr>
          <w:rFonts w:ascii="Arial" w:hAnsi="Arial" w:cs="Arial"/>
          <w:sz w:val="24"/>
          <w:szCs w:val="24"/>
        </w:rPr>
        <w:t>veículos e equipamentos navais, incluindo cabos e tubos</w:t>
      </w:r>
      <w:r w:rsidR="00801BD2">
        <w:rPr>
          <w:rFonts w:ascii="Arial" w:hAnsi="Arial" w:cs="Arial"/>
          <w:sz w:val="24"/>
          <w:szCs w:val="24"/>
        </w:rPr>
        <w:t xml:space="preserve"> </w:t>
      </w:r>
      <w:r w:rsidR="00801BD2" w:rsidRPr="00CC06C3">
        <w:rPr>
          <w:rFonts w:ascii="Arial" w:hAnsi="Arial" w:cs="Arial"/>
          <w:sz w:val="24"/>
          <w:szCs w:val="24"/>
          <w:highlight w:val="yellow"/>
        </w:rPr>
        <w:t>(Fonte</w:t>
      </w:r>
      <w:r w:rsidR="00801BD2">
        <w:rPr>
          <w:rFonts w:ascii="Arial" w:hAnsi="Arial" w:cs="Arial"/>
          <w:sz w:val="24"/>
          <w:szCs w:val="24"/>
        </w:rPr>
        <w:t>)</w:t>
      </w:r>
      <w:proofErr w:type="gramStart"/>
      <w:r w:rsidR="00801BD2">
        <w:rPr>
          <w:rFonts w:ascii="Arial" w:hAnsi="Arial" w:cs="Arial"/>
          <w:sz w:val="24"/>
          <w:szCs w:val="24"/>
        </w:rPr>
        <w:t>.</w:t>
      </w:r>
      <w:r w:rsidR="0081544D">
        <w:rPr>
          <w:rFonts w:ascii="Arial" w:hAnsi="Arial" w:cs="Arial"/>
          <w:sz w:val="24"/>
          <w:szCs w:val="24"/>
        </w:rPr>
        <w:t>.</w:t>
      </w:r>
      <w:proofErr w:type="gramEnd"/>
    </w:p>
    <w:p w:rsidR="000353F7" w:rsidRDefault="000353F7" w:rsidP="0084327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Subsea</w:t>
      </w:r>
      <w:proofErr w:type="spellEnd"/>
      <w:r>
        <w:rPr>
          <w:rFonts w:ascii="Arial" w:hAnsi="Arial" w:cs="Arial"/>
          <w:sz w:val="24"/>
          <w:szCs w:val="24"/>
        </w:rPr>
        <w:t xml:space="preserve"> </w:t>
      </w:r>
      <w:proofErr w:type="gramStart"/>
      <w:r>
        <w:rPr>
          <w:rFonts w:ascii="Arial" w:hAnsi="Arial" w:cs="Arial"/>
          <w:sz w:val="24"/>
          <w:szCs w:val="24"/>
        </w:rPr>
        <w:t>7</w:t>
      </w:r>
      <w:proofErr w:type="gramEnd"/>
      <w:r>
        <w:rPr>
          <w:rFonts w:ascii="Arial" w:hAnsi="Arial" w:cs="Arial"/>
          <w:sz w:val="24"/>
          <w:szCs w:val="24"/>
        </w:rPr>
        <w:t xml:space="preserve"> é uma especialista na </w:t>
      </w:r>
      <w:proofErr w:type="spellStart"/>
      <w:r>
        <w:rPr>
          <w:rFonts w:ascii="Arial" w:hAnsi="Arial" w:cs="Arial"/>
          <w:sz w:val="24"/>
          <w:szCs w:val="24"/>
        </w:rPr>
        <w:t>industria</w:t>
      </w:r>
      <w:proofErr w:type="spellEnd"/>
      <w:r>
        <w:rPr>
          <w:rFonts w:ascii="Arial" w:hAnsi="Arial" w:cs="Arial"/>
          <w:sz w:val="24"/>
          <w:szCs w:val="24"/>
        </w:rPr>
        <w:t xml:space="preserve"> de energia offshore executando atividades que exigem um alto grau </w:t>
      </w:r>
      <w:r w:rsidR="00E72E98">
        <w:rPr>
          <w:rFonts w:ascii="Arial" w:hAnsi="Arial" w:cs="Arial"/>
          <w:sz w:val="24"/>
          <w:szCs w:val="24"/>
        </w:rPr>
        <w:t xml:space="preserve">de desenvolvimento </w:t>
      </w:r>
      <w:r>
        <w:rPr>
          <w:rFonts w:ascii="Arial" w:hAnsi="Arial" w:cs="Arial"/>
          <w:sz w:val="24"/>
          <w:szCs w:val="24"/>
        </w:rPr>
        <w:t xml:space="preserve">do setor de engenharia. </w:t>
      </w:r>
      <w:r w:rsidR="00962C3A">
        <w:rPr>
          <w:rFonts w:ascii="Arial" w:hAnsi="Arial" w:cs="Arial"/>
          <w:sz w:val="24"/>
          <w:szCs w:val="24"/>
        </w:rPr>
        <w:t xml:space="preserve">A empresa foi constituída em Luxemburgo e possui cotação na </w:t>
      </w:r>
      <w:proofErr w:type="spellStart"/>
      <w:r w:rsidR="00962C3A">
        <w:rPr>
          <w:rFonts w:ascii="Arial" w:hAnsi="Arial" w:cs="Arial"/>
          <w:sz w:val="24"/>
          <w:szCs w:val="24"/>
        </w:rPr>
        <w:t>Bors</w:t>
      </w:r>
      <w:proofErr w:type="spellEnd"/>
      <w:r w:rsidR="00962C3A">
        <w:rPr>
          <w:rFonts w:ascii="Arial" w:hAnsi="Arial" w:cs="Arial"/>
          <w:sz w:val="24"/>
          <w:szCs w:val="24"/>
        </w:rPr>
        <w:t xml:space="preserve"> Oslo – bolsa de valores de Oslo – Noruega. Seus territórios de atuação abrangem África e Golfo do México, Ásia-Pacífico e Oriente Médio, Mar do Norte, Mediterrâneo, Canadá e </w:t>
      </w:r>
      <w:proofErr w:type="gramStart"/>
      <w:r w:rsidR="00962C3A">
        <w:rPr>
          <w:rFonts w:ascii="Arial" w:hAnsi="Arial" w:cs="Arial"/>
          <w:sz w:val="24"/>
          <w:szCs w:val="24"/>
        </w:rPr>
        <w:t>Brasil</w:t>
      </w:r>
      <w:r w:rsidR="00801BD2" w:rsidRPr="00CC06C3">
        <w:rPr>
          <w:rFonts w:ascii="Arial" w:hAnsi="Arial" w:cs="Arial"/>
          <w:sz w:val="24"/>
          <w:szCs w:val="24"/>
          <w:highlight w:val="yellow"/>
        </w:rPr>
        <w:t>(</w:t>
      </w:r>
      <w:proofErr w:type="gramEnd"/>
      <w:r w:rsidR="00801BD2" w:rsidRPr="00CC06C3">
        <w:rPr>
          <w:rFonts w:ascii="Arial" w:hAnsi="Arial" w:cs="Arial"/>
          <w:sz w:val="24"/>
          <w:szCs w:val="24"/>
          <w:highlight w:val="yellow"/>
        </w:rPr>
        <w:t>Fonte</w:t>
      </w:r>
      <w:r w:rsidR="00801BD2">
        <w:rPr>
          <w:rFonts w:ascii="Arial" w:hAnsi="Arial" w:cs="Arial"/>
          <w:sz w:val="24"/>
          <w:szCs w:val="24"/>
        </w:rPr>
        <w:t>).</w:t>
      </w:r>
      <w:r w:rsidR="00962C3A">
        <w:rPr>
          <w:rFonts w:ascii="Arial" w:hAnsi="Arial" w:cs="Arial"/>
          <w:sz w:val="24"/>
          <w:szCs w:val="24"/>
        </w:rPr>
        <w:t>.</w:t>
      </w:r>
    </w:p>
    <w:p w:rsidR="00C3297D" w:rsidRDefault="00C3297D" w:rsidP="0084327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O surgimento da necessidade de apoio logístico por parte das empresas envolvidas no setor industrial naval faz com que surjam corporações como a </w:t>
      </w:r>
      <w:proofErr w:type="spellStart"/>
      <w:r w:rsidR="00962C3A">
        <w:rPr>
          <w:rFonts w:ascii="Arial" w:hAnsi="Arial" w:cs="Arial"/>
          <w:sz w:val="24"/>
          <w:szCs w:val="24"/>
        </w:rPr>
        <w:t>Brasco</w:t>
      </w:r>
      <w:proofErr w:type="spellEnd"/>
      <w:r w:rsidR="00962C3A">
        <w:rPr>
          <w:rFonts w:ascii="Arial" w:hAnsi="Arial" w:cs="Arial"/>
          <w:sz w:val="24"/>
          <w:szCs w:val="24"/>
        </w:rPr>
        <w:t xml:space="preserve"> Logística </w:t>
      </w:r>
      <w:r w:rsidR="00F0219D">
        <w:rPr>
          <w:rFonts w:ascii="Arial" w:hAnsi="Arial" w:cs="Arial"/>
          <w:sz w:val="24"/>
          <w:szCs w:val="24"/>
        </w:rPr>
        <w:t>Offshore,</w:t>
      </w:r>
      <w:r w:rsidR="003E1626">
        <w:rPr>
          <w:rFonts w:ascii="Arial" w:hAnsi="Arial" w:cs="Arial"/>
          <w:sz w:val="24"/>
          <w:szCs w:val="24"/>
        </w:rPr>
        <w:t xml:space="preserve"> que oferece soluções logísticas para a indústria de extração de petróleo e gás. </w:t>
      </w:r>
      <w:r w:rsidR="00264CF0">
        <w:rPr>
          <w:rFonts w:ascii="Arial" w:hAnsi="Arial" w:cs="Arial"/>
          <w:sz w:val="24"/>
          <w:szCs w:val="24"/>
        </w:rPr>
        <w:t xml:space="preserve">Atuando no Brasil desde 1999, a corporação estabeleceu como matriz e sua base na Ilha da Conceição, podendo assim dar suporte as atividades do setor nas bacias de Campos, Santos e do Espírito Santo. </w:t>
      </w:r>
    </w:p>
    <w:p w:rsidR="006412BA" w:rsidRPr="00262966" w:rsidRDefault="00264CF0" w:rsidP="00264CF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Brasco</w:t>
      </w:r>
      <w:proofErr w:type="spellEnd"/>
      <w:r>
        <w:rPr>
          <w:rFonts w:ascii="Arial" w:hAnsi="Arial" w:cs="Arial"/>
          <w:sz w:val="24"/>
          <w:szCs w:val="24"/>
        </w:rPr>
        <w:t xml:space="preserve"> Logística </w:t>
      </w:r>
      <w:r w:rsidR="00F0219D">
        <w:rPr>
          <w:rFonts w:ascii="Arial" w:hAnsi="Arial" w:cs="Arial"/>
          <w:sz w:val="24"/>
          <w:szCs w:val="24"/>
        </w:rPr>
        <w:t xml:space="preserve">pertence ao Grupo Wilson Sons e </w:t>
      </w:r>
      <w:r>
        <w:rPr>
          <w:rFonts w:ascii="Arial" w:hAnsi="Arial" w:cs="Arial"/>
          <w:sz w:val="24"/>
          <w:szCs w:val="24"/>
        </w:rPr>
        <w:t>e</w:t>
      </w:r>
      <w:r w:rsidR="003E1626">
        <w:rPr>
          <w:rFonts w:ascii="Arial" w:hAnsi="Arial" w:cs="Arial"/>
          <w:sz w:val="24"/>
          <w:szCs w:val="24"/>
        </w:rPr>
        <w:t>xecu</w:t>
      </w:r>
      <w:r w:rsidR="00C3297D">
        <w:rPr>
          <w:rFonts w:ascii="Arial" w:hAnsi="Arial" w:cs="Arial"/>
          <w:sz w:val="24"/>
          <w:szCs w:val="24"/>
        </w:rPr>
        <w:t>ta</w:t>
      </w:r>
      <w:r w:rsidR="003E1626">
        <w:rPr>
          <w:rFonts w:ascii="Arial" w:hAnsi="Arial" w:cs="Arial"/>
          <w:sz w:val="24"/>
          <w:szCs w:val="24"/>
        </w:rPr>
        <w:t xml:space="preserve"> para seus contratantes a gestão de materiais, compras, armazenagem, transporte, fornecimento de água potável, fluidos de perfuração e complementação de poços, abastecimento de embarcações, movimentação de cargas pesadas, inspeção de tubos, locação de contêineres, gestão de resíduos e suporte administrativo</w:t>
      </w:r>
      <w:r w:rsidR="00C3297D">
        <w:rPr>
          <w:rFonts w:ascii="Arial" w:hAnsi="Arial" w:cs="Arial"/>
          <w:sz w:val="24"/>
          <w:szCs w:val="24"/>
        </w:rPr>
        <w:t>.</w:t>
      </w:r>
    </w:p>
    <w:p w:rsidR="00E60BB5" w:rsidRDefault="006412BA" w:rsidP="006412BA">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O estaleiro STX Brasil, construtora de navios e embarcações especializadas na exploração offshore de petróleo e gás, está entre as prioridades de financiamentos do Fundo de Marinha Mercante no ano de 2011. O Banco Nacional de Desenvolvimento Econômico e Social aprovou a destinação de 300 milhões de dólares em financiamento para a base localizada na Ilha da Conceição (</w:t>
      </w:r>
      <w:proofErr w:type="spellStart"/>
      <w:r>
        <w:rPr>
          <w:rFonts w:ascii="Arial" w:hAnsi="Arial" w:cs="Arial"/>
          <w:sz w:val="24"/>
          <w:szCs w:val="24"/>
        </w:rPr>
        <w:t>Sinaval</w:t>
      </w:r>
      <w:proofErr w:type="spellEnd"/>
      <w:r>
        <w:rPr>
          <w:rFonts w:ascii="Arial" w:hAnsi="Arial" w:cs="Arial"/>
          <w:sz w:val="24"/>
          <w:szCs w:val="24"/>
        </w:rPr>
        <w:t xml:space="preserve"> 2011). O estaleiro possui outras sedas na Noruega, Romênia e Vietnã. </w:t>
      </w:r>
    </w:p>
    <w:p w:rsidR="00270B5C" w:rsidRDefault="002F43EA" w:rsidP="00812CA9">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Essas são apenas algumas das empresas que compõe a atividade industrial-naval no bairro Ilha da Conceição. Existem diversas empresas de pequeno e médio porte localizadas no bairro que</w:t>
      </w:r>
      <w:r w:rsidR="00264CF0">
        <w:rPr>
          <w:rFonts w:ascii="Arial" w:hAnsi="Arial" w:cs="Arial"/>
          <w:sz w:val="24"/>
          <w:szCs w:val="24"/>
        </w:rPr>
        <w:t xml:space="preserve"> fazem parte da cadeia de produção</w:t>
      </w:r>
      <w:r>
        <w:rPr>
          <w:rFonts w:ascii="Arial" w:hAnsi="Arial" w:cs="Arial"/>
          <w:sz w:val="24"/>
          <w:szCs w:val="24"/>
        </w:rPr>
        <w:t xml:space="preserve"> </w:t>
      </w:r>
      <w:r w:rsidR="00264CF0">
        <w:rPr>
          <w:rFonts w:ascii="Arial" w:hAnsi="Arial" w:cs="Arial"/>
          <w:sz w:val="24"/>
          <w:szCs w:val="24"/>
        </w:rPr>
        <w:t>dando</w:t>
      </w:r>
      <w:r>
        <w:rPr>
          <w:rFonts w:ascii="Arial" w:hAnsi="Arial" w:cs="Arial"/>
          <w:sz w:val="24"/>
          <w:szCs w:val="24"/>
        </w:rPr>
        <w:t xml:space="preserve"> suporte</w:t>
      </w:r>
      <w:r w:rsidR="00E72E98">
        <w:rPr>
          <w:rFonts w:ascii="Arial" w:hAnsi="Arial" w:cs="Arial"/>
          <w:sz w:val="24"/>
          <w:szCs w:val="24"/>
        </w:rPr>
        <w:t xml:space="preserve"> as atividades de maior</w:t>
      </w:r>
      <w:r w:rsidR="008B778C">
        <w:rPr>
          <w:rFonts w:ascii="Arial" w:hAnsi="Arial" w:cs="Arial"/>
          <w:sz w:val="24"/>
          <w:szCs w:val="24"/>
        </w:rPr>
        <w:t xml:space="preserve"> porte.</w:t>
      </w:r>
    </w:p>
    <w:p w:rsidR="008C2F9C" w:rsidRDefault="00035812" w:rsidP="008C2F9C">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Ilha da Conceição tem como vizinho o maior estaleiro de reparos navais da América latina, o Estaleiro </w:t>
      </w:r>
      <w:proofErr w:type="spellStart"/>
      <w:r>
        <w:rPr>
          <w:rFonts w:ascii="Arial" w:hAnsi="Arial" w:cs="Arial"/>
          <w:sz w:val="24"/>
          <w:szCs w:val="24"/>
        </w:rPr>
        <w:t>Renave-Enavi</w:t>
      </w:r>
      <w:proofErr w:type="spellEnd"/>
      <w:r w:rsidR="00CA1E54">
        <w:rPr>
          <w:rFonts w:ascii="Arial" w:hAnsi="Arial" w:cs="Arial"/>
          <w:sz w:val="24"/>
          <w:szCs w:val="24"/>
        </w:rPr>
        <w:t xml:space="preserve">, que possui uma área de 200 mil m² na Ilha do Viana, compondo o arquipélago de indústrias localizadas na </w:t>
      </w:r>
      <w:proofErr w:type="gramStart"/>
      <w:r w:rsidR="00CA1E54">
        <w:rPr>
          <w:rFonts w:ascii="Arial" w:hAnsi="Arial" w:cs="Arial"/>
          <w:sz w:val="24"/>
          <w:szCs w:val="24"/>
        </w:rPr>
        <w:t>região</w:t>
      </w:r>
      <w:r w:rsidR="00801BD2" w:rsidRPr="00CC06C3">
        <w:rPr>
          <w:rFonts w:ascii="Arial" w:hAnsi="Arial" w:cs="Arial"/>
          <w:sz w:val="24"/>
          <w:szCs w:val="24"/>
          <w:highlight w:val="yellow"/>
        </w:rPr>
        <w:t>(</w:t>
      </w:r>
      <w:proofErr w:type="gramEnd"/>
      <w:r w:rsidR="00801BD2" w:rsidRPr="00CC06C3">
        <w:rPr>
          <w:rFonts w:ascii="Arial" w:hAnsi="Arial" w:cs="Arial"/>
          <w:sz w:val="24"/>
          <w:szCs w:val="24"/>
          <w:highlight w:val="yellow"/>
        </w:rPr>
        <w:t>Fonte</w:t>
      </w:r>
      <w:r w:rsidR="00801BD2">
        <w:rPr>
          <w:rFonts w:ascii="Arial" w:hAnsi="Arial" w:cs="Arial"/>
          <w:sz w:val="24"/>
          <w:szCs w:val="24"/>
        </w:rPr>
        <w:t>).</w:t>
      </w:r>
      <w:r w:rsidR="00CA1E54">
        <w:rPr>
          <w:rFonts w:ascii="Arial" w:hAnsi="Arial" w:cs="Arial"/>
          <w:sz w:val="24"/>
          <w:szCs w:val="24"/>
        </w:rPr>
        <w:t>.</w:t>
      </w:r>
    </w:p>
    <w:p w:rsidR="00D13411" w:rsidRDefault="0078153D" w:rsidP="00D900BA">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É significativo o número de investimentos e incentivos que estas empresas recebem do Poder Público.</w:t>
      </w:r>
      <w:r w:rsidR="0024506C">
        <w:rPr>
          <w:rFonts w:ascii="Arial" w:hAnsi="Arial" w:cs="Arial"/>
          <w:sz w:val="24"/>
          <w:szCs w:val="24"/>
        </w:rPr>
        <w:t xml:space="preserve"> No ano de 2011, as prioridades de financiamento aprovadas pelo Conselho Diretor do Fundo de Marinha Mercante chegam a US$ 8,3 bilhões para a construção de embarcações e US$ 2,8 bilhões para expansão e criação de novos estaleiros</w:t>
      </w:r>
      <w:r w:rsidR="00F0219D">
        <w:rPr>
          <w:rFonts w:ascii="Arial" w:hAnsi="Arial" w:cs="Arial"/>
          <w:sz w:val="24"/>
          <w:szCs w:val="24"/>
        </w:rPr>
        <w:t xml:space="preserve"> (</w:t>
      </w:r>
      <w:proofErr w:type="spellStart"/>
      <w:proofErr w:type="gramStart"/>
      <w:r w:rsidR="00F0219D">
        <w:rPr>
          <w:rFonts w:ascii="Arial" w:hAnsi="Arial" w:cs="Arial"/>
          <w:sz w:val="24"/>
          <w:szCs w:val="24"/>
        </w:rPr>
        <w:t>Sinaval</w:t>
      </w:r>
      <w:proofErr w:type="spellEnd"/>
      <w:r w:rsidR="00F0219D">
        <w:rPr>
          <w:rFonts w:ascii="Arial" w:hAnsi="Arial" w:cs="Arial"/>
          <w:sz w:val="24"/>
          <w:szCs w:val="24"/>
        </w:rPr>
        <w:t xml:space="preserve"> </w:t>
      </w:r>
      <w:r w:rsidR="00801BD2">
        <w:rPr>
          <w:rFonts w:ascii="Arial" w:hAnsi="Arial" w:cs="Arial"/>
          <w:sz w:val="24"/>
          <w:szCs w:val="24"/>
        </w:rPr>
        <w:t>,</w:t>
      </w:r>
      <w:proofErr w:type="gramEnd"/>
      <w:r w:rsidR="00801BD2">
        <w:rPr>
          <w:rFonts w:ascii="Arial" w:hAnsi="Arial" w:cs="Arial"/>
          <w:sz w:val="24"/>
          <w:szCs w:val="24"/>
        </w:rPr>
        <w:t xml:space="preserve"> </w:t>
      </w:r>
      <w:r w:rsidR="00F0219D">
        <w:rPr>
          <w:rFonts w:ascii="Arial" w:hAnsi="Arial" w:cs="Arial"/>
          <w:sz w:val="24"/>
          <w:szCs w:val="24"/>
        </w:rPr>
        <w:t>2011)</w:t>
      </w:r>
      <w:r w:rsidR="0024506C">
        <w:rPr>
          <w:rFonts w:ascii="Arial" w:hAnsi="Arial" w:cs="Arial"/>
          <w:sz w:val="24"/>
          <w:szCs w:val="24"/>
        </w:rPr>
        <w:t xml:space="preserve">. </w:t>
      </w:r>
    </w:p>
    <w:p w:rsidR="0096204F" w:rsidRDefault="0096204F" w:rsidP="00D900BA">
      <w:pPr>
        <w:autoSpaceDE w:val="0"/>
        <w:autoSpaceDN w:val="0"/>
        <w:adjustRightInd w:val="0"/>
        <w:spacing w:after="120" w:line="360" w:lineRule="auto"/>
        <w:ind w:firstLine="708"/>
        <w:jc w:val="both"/>
        <w:rPr>
          <w:rFonts w:ascii="Arial" w:hAnsi="Arial" w:cs="Arial"/>
          <w:sz w:val="24"/>
          <w:szCs w:val="24"/>
        </w:rPr>
      </w:pPr>
    </w:p>
    <w:p w:rsidR="00D13411" w:rsidRDefault="00D17071" w:rsidP="00D13411">
      <w:pPr>
        <w:autoSpaceDE w:val="0"/>
        <w:autoSpaceDN w:val="0"/>
        <w:adjustRightInd w:val="0"/>
        <w:spacing w:after="120" w:line="360" w:lineRule="auto"/>
        <w:jc w:val="center"/>
        <w:rPr>
          <w:rFonts w:ascii="Arial" w:hAnsi="Arial" w:cs="Arial"/>
          <w:sz w:val="24"/>
          <w:szCs w:val="24"/>
        </w:rPr>
      </w:pPr>
      <w:r>
        <w:rPr>
          <w:rFonts w:ascii="Arial" w:hAnsi="Arial" w:cs="Arial"/>
          <w:sz w:val="24"/>
          <w:szCs w:val="24"/>
        </w:rPr>
        <w:t>Figura 7</w:t>
      </w:r>
      <w:r w:rsidR="00D13411">
        <w:rPr>
          <w:rFonts w:ascii="Arial" w:hAnsi="Arial" w:cs="Arial"/>
          <w:sz w:val="24"/>
          <w:szCs w:val="24"/>
        </w:rPr>
        <w:t xml:space="preserve"> - Vista aérea do Estaleiro </w:t>
      </w:r>
      <w:proofErr w:type="spellStart"/>
      <w:r w:rsidR="008637E5">
        <w:rPr>
          <w:rFonts w:ascii="Arial" w:hAnsi="Arial" w:cs="Arial"/>
          <w:sz w:val="24"/>
          <w:szCs w:val="24"/>
        </w:rPr>
        <w:t>Renave-Enavi</w:t>
      </w:r>
      <w:proofErr w:type="spellEnd"/>
      <w:r w:rsidR="00D13411">
        <w:rPr>
          <w:rFonts w:ascii="Arial" w:hAnsi="Arial" w:cs="Arial"/>
          <w:sz w:val="24"/>
          <w:szCs w:val="24"/>
        </w:rPr>
        <w:t xml:space="preserve">, maior estaleiro de reparos navais da América </w:t>
      </w:r>
      <w:proofErr w:type="gramStart"/>
      <w:r w:rsidR="00D13411">
        <w:rPr>
          <w:rFonts w:ascii="Arial" w:hAnsi="Arial" w:cs="Arial"/>
          <w:sz w:val="24"/>
          <w:szCs w:val="24"/>
        </w:rPr>
        <w:t>latina</w:t>
      </w:r>
      <w:proofErr w:type="gramEnd"/>
    </w:p>
    <w:p w:rsidR="000046FF" w:rsidRDefault="000046FF" w:rsidP="00307747">
      <w:pPr>
        <w:autoSpaceDE w:val="0"/>
        <w:autoSpaceDN w:val="0"/>
        <w:adjustRightInd w:val="0"/>
        <w:spacing w:after="120" w:line="360" w:lineRule="auto"/>
        <w:ind w:left="-851" w:firstLine="708"/>
        <w:jc w:val="center"/>
        <w:rPr>
          <w:rFonts w:ascii="Arial" w:hAnsi="Arial" w:cs="Arial"/>
          <w:sz w:val="24"/>
          <w:szCs w:val="24"/>
        </w:rPr>
      </w:pPr>
      <w:r>
        <w:rPr>
          <w:rFonts w:ascii="Arial" w:hAnsi="Arial" w:cs="Arial"/>
          <w:noProof/>
          <w:sz w:val="24"/>
          <w:szCs w:val="24"/>
        </w:rPr>
        <w:drawing>
          <wp:inline distT="0" distB="0" distL="0" distR="0">
            <wp:extent cx="3657600" cy="2305050"/>
            <wp:effectExtent l="19050" t="0" r="0" b="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657600" cy="2305050"/>
                    </a:xfrm>
                    <a:prstGeom prst="rect">
                      <a:avLst/>
                    </a:prstGeom>
                    <a:noFill/>
                    <a:ln w="9525">
                      <a:noFill/>
                      <a:miter lim="800000"/>
                      <a:headEnd/>
                      <a:tailEnd/>
                    </a:ln>
                  </pic:spPr>
                </pic:pic>
              </a:graphicData>
            </a:graphic>
          </wp:inline>
        </w:drawing>
      </w:r>
    </w:p>
    <w:p w:rsidR="00D13411" w:rsidRPr="00D13411" w:rsidRDefault="00D13411" w:rsidP="00D13411">
      <w:pPr>
        <w:autoSpaceDE w:val="0"/>
        <w:autoSpaceDN w:val="0"/>
        <w:adjustRightInd w:val="0"/>
        <w:spacing w:after="120" w:line="360" w:lineRule="auto"/>
        <w:rPr>
          <w:rFonts w:ascii="Arial" w:hAnsi="Arial" w:cs="Arial"/>
          <w:sz w:val="18"/>
          <w:szCs w:val="18"/>
        </w:rPr>
      </w:pPr>
      <w:r>
        <w:rPr>
          <w:rFonts w:ascii="Arial" w:hAnsi="Arial" w:cs="Arial"/>
          <w:sz w:val="18"/>
          <w:szCs w:val="18"/>
        </w:rPr>
        <w:lastRenderedPageBreak/>
        <w:t xml:space="preserve">   </w:t>
      </w:r>
      <w:r w:rsidR="00307747">
        <w:rPr>
          <w:rFonts w:ascii="Arial" w:hAnsi="Arial" w:cs="Arial"/>
          <w:sz w:val="18"/>
          <w:szCs w:val="18"/>
        </w:rPr>
        <w:t xml:space="preserve">                      </w:t>
      </w:r>
      <w:r>
        <w:rPr>
          <w:rFonts w:ascii="Arial" w:hAnsi="Arial" w:cs="Arial"/>
          <w:sz w:val="18"/>
          <w:szCs w:val="18"/>
        </w:rPr>
        <w:t xml:space="preserve">  Fonte: </w:t>
      </w:r>
      <w:r w:rsidR="00A90823">
        <w:rPr>
          <w:rFonts w:ascii="Arial" w:hAnsi="Arial" w:cs="Arial"/>
          <w:sz w:val="18"/>
          <w:szCs w:val="18"/>
        </w:rPr>
        <w:t xml:space="preserve">Site: </w:t>
      </w:r>
      <w:r>
        <w:rPr>
          <w:rFonts w:ascii="Arial" w:hAnsi="Arial" w:cs="Arial"/>
          <w:sz w:val="18"/>
          <w:szCs w:val="18"/>
        </w:rPr>
        <w:t>WWW.enavi.com.br</w:t>
      </w:r>
    </w:p>
    <w:p w:rsidR="00307747" w:rsidRDefault="00307747" w:rsidP="005837A8">
      <w:pPr>
        <w:autoSpaceDE w:val="0"/>
        <w:autoSpaceDN w:val="0"/>
        <w:adjustRightInd w:val="0"/>
        <w:spacing w:after="120" w:line="360" w:lineRule="auto"/>
        <w:ind w:firstLine="708"/>
        <w:jc w:val="both"/>
        <w:rPr>
          <w:rFonts w:ascii="Arial" w:hAnsi="Arial" w:cs="Arial"/>
          <w:sz w:val="24"/>
          <w:szCs w:val="24"/>
        </w:rPr>
      </w:pPr>
    </w:p>
    <w:p w:rsidR="00307747" w:rsidRDefault="0078153D"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 Muitas encomendas são voltadas para atender o Programa de Moderniza</w:t>
      </w:r>
      <w:r w:rsidR="005E12F5">
        <w:rPr>
          <w:rFonts w:ascii="Arial" w:hAnsi="Arial" w:cs="Arial"/>
          <w:sz w:val="24"/>
          <w:szCs w:val="24"/>
        </w:rPr>
        <w:t>ção e Expansão da Frota</w:t>
      </w:r>
      <w:r>
        <w:rPr>
          <w:rFonts w:ascii="Arial" w:hAnsi="Arial" w:cs="Arial"/>
          <w:sz w:val="24"/>
          <w:szCs w:val="24"/>
        </w:rPr>
        <w:t xml:space="preserve"> da </w:t>
      </w:r>
      <w:proofErr w:type="spellStart"/>
      <w:r>
        <w:rPr>
          <w:rFonts w:ascii="Arial" w:hAnsi="Arial" w:cs="Arial"/>
          <w:sz w:val="24"/>
          <w:szCs w:val="24"/>
        </w:rPr>
        <w:t>Transpetro</w:t>
      </w:r>
      <w:proofErr w:type="spellEnd"/>
      <w:r>
        <w:rPr>
          <w:rFonts w:ascii="Arial" w:hAnsi="Arial" w:cs="Arial"/>
          <w:sz w:val="24"/>
          <w:szCs w:val="24"/>
        </w:rPr>
        <w:t xml:space="preserve"> e muitas das vezes há </w:t>
      </w:r>
      <w:r w:rsidR="002F43EA">
        <w:rPr>
          <w:rFonts w:ascii="Arial" w:hAnsi="Arial" w:cs="Arial"/>
          <w:sz w:val="24"/>
          <w:szCs w:val="24"/>
        </w:rPr>
        <w:t>financiamentos</w:t>
      </w:r>
      <w:r>
        <w:rPr>
          <w:rFonts w:ascii="Arial" w:hAnsi="Arial" w:cs="Arial"/>
          <w:sz w:val="24"/>
          <w:szCs w:val="24"/>
        </w:rPr>
        <w:t xml:space="preserve"> do F</w:t>
      </w:r>
      <w:r w:rsidR="005E12F5">
        <w:rPr>
          <w:rFonts w:ascii="Arial" w:hAnsi="Arial" w:cs="Arial"/>
          <w:sz w:val="24"/>
          <w:szCs w:val="24"/>
        </w:rPr>
        <w:t>undo de Marinha Mercante</w:t>
      </w:r>
      <w:r w:rsidR="0024506C">
        <w:rPr>
          <w:rFonts w:ascii="Arial" w:hAnsi="Arial" w:cs="Arial"/>
          <w:sz w:val="24"/>
          <w:szCs w:val="24"/>
        </w:rPr>
        <w:t>, fato que beneficia grandemente as empresas envolvidas.</w:t>
      </w:r>
      <w:r w:rsidR="00A75F61">
        <w:rPr>
          <w:rFonts w:ascii="Arial" w:hAnsi="Arial" w:cs="Arial"/>
          <w:sz w:val="24"/>
          <w:szCs w:val="24"/>
        </w:rPr>
        <w:t xml:space="preserve"> </w:t>
      </w:r>
    </w:p>
    <w:p w:rsidR="0078153D" w:rsidRDefault="00A75F61"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Em 2008 foi aprovada mais uma lei (Lei </w:t>
      </w:r>
      <w:r w:rsidR="00307747">
        <w:rPr>
          <w:rFonts w:ascii="Arial" w:hAnsi="Arial" w:cs="Arial"/>
          <w:sz w:val="24"/>
          <w:szCs w:val="24"/>
        </w:rPr>
        <w:t>nº 11.786/08 complementada pela lei 12.058/09), criando o Fundo Garantidor da Construção Naval</w:t>
      </w:r>
      <w:r w:rsidR="005E12F5">
        <w:rPr>
          <w:rFonts w:ascii="Arial" w:hAnsi="Arial" w:cs="Arial"/>
          <w:sz w:val="24"/>
          <w:szCs w:val="24"/>
        </w:rPr>
        <w:t xml:space="preserve"> (FGCN)</w:t>
      </w:r>
      <w:r w:rsidR="00307747">
        <w:rPr>
          <w:rFonts w:ascii="Arial" w:hAnsi="Arial" w:cs="Arial"/>
          <w:sz w:val="24"/>
          <w:szCs w:val="24"/>
        </w:rPr>
        <w:t xml:space="preserve">, que destina </w:t>
      </w:r>
      <w:proofErr w:type="gramStart"/>
      <w:r w:rsidR="00307747">
        <w:rPr>
          <w:rFonts w:ascii="Arial" w:hAnsi="Arial" w:cs="Arial"/>
          <w:sz w:val="24"/>
          <w:szCs w:val="24"/>
        </w:rPr>
        <w:t>5</w:t>
      </w:r>
      <w:proofErr w:type="gramEnd"/>
      <w:r w:rsidR="00307747">
        <w:rPr>
          <w:rFonts w:ascii="Arial" w:hAnsi="Arial" w:cs="Arial"/>
          <w:sz w:val="24"/>
          <w:szCs w:val="24"/>
        </w:rPr>
        <w:t xml:space="preserve"> bilhões para a formação do patrimônio do fundo e retira a cobrança de imposto de renda das aplicações financeiras para a manutenção do Fundo.</w:t>
      </w:r>
    </w:p>
    <w:p w:rsidR="006320D5" w:rsidRDefault="006320D5" w:rsidP="006320D5">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Harvey (2006) destaca que a abordagem governamental urbana passou de “administrativa” para “empreendedora”, caracterizada pela forte parceria público-privada. Neste tipo de governança a iniciativa tradicional local é integrada ao uso dos poderes governamentais locais, com o intuito de atrair fontes externas de investimentos e financiamentos. Harvey ainda diz mais:</w:t>
      </w:r>
    </w:p>
    <w:p w:rsidR="006320D5" w:rsidRPr="0096204F" w:rsidRDefault="006320D5" w:rsidP="006320D5">
      <w:pPr>
        <w:autoSpaceDE w:val="0"/>
        <w:autoSpaceDN w:val="0"/>
        <w:adjustRightInd w:val="0"/>
        <w:spacing w:after="120" w:line="360" w:lineRule="auto"/>
        <w:ind w:left="2268" w:firstLine="708"/>
        <w:jc w:val="both"/>
        <w:rPr>
          <w:rFonts w:ascii="Arial" w:hAnsi="Arial" w:cs="Arial"/>
          <w:sz w:val="20"/>
          <w:szCs w:val="20"/>
        </w:rPr>
      </w:pPr>
      <w:r w:rsidRPr="0096204F">
        <w:rPr>
          <w:rFonts w:ascii="Arial" w:hAnsi="Arial" w:cs="Arial"/>
          <w:sz w:val="20"/>
          <w:szCs w:val="20"/>
        </w:rPr>
        <w:t>(...) a atividade da parceria público-privada é empreendedora, pois, na execução e no projeto, é especulativa, e, portanto, sujeita a todos os obstáculos e riscos associados ao desenvolvimento especulativo, ao contrário do desenvolvimento racionalmente planejado e coordenado. Em muitos casos, isso significou que o setor público assumiu o risco, e o setor privado ficou com os benefícios, ainda que haja exemplos onde isso n</w:t>
      </w:r>
      <w:r>
        <w:rPr>
          <w:rFonts w:ascii="Arial" w:hAnsi="Arial" w:cs="Arial"/>
          <w:sz w:val="20"/>
          <w:szCs w:val="20"/>
        </w:rPr>
        <w:t xml:space="preserve">ão ocorreu (...) (HARVEY, 2006, </w:t>
      </w:r>
      <w:r w:rsidRPr="0096204F">
        <w:rPr>
          <w:rFonts w:ascii="Arial" w:hAnsi="Arial" w:cs="Arial"/>
          <w:sz w:val="20"/>
          <w:szCs w:val="20"/>
        </w:rPr>
        <w:t>p.173</w:t>
      </w:r>
      <w:proofErr w:type="gramStart"/>
      <w:r w:rsidRPr="0096204F">
        <w:rPr>
          <w:rFonts w:ascii="Arial" w:hAnsi="Arial" w:cs="Arial"/>
          <w:sz w:val="20"/>
          <w:szCs w:val="20"/>
        </w:rPr>
        <w:t>)</w:t>
      </w:r>
      <w:proofErr w:type="gramEnd"/>
    </w:p>
    <w:p w:rsidR="006320D5" w:rsidRDefault="006320D5" w:rsidP="006320D5">
      <w:pPr>
        <w:autoSpaceDE w:val="0"/>
        <w:autoSpaceDN w:val="0"/>
        <w:adjustRightInd w:val="0"/>
        <w:spacing w:after="120" w:line="360" w:lineRule="auto"/>
        <w:ind w:firstLine="708"/>
        <w:jc w:val="both"/>
        <w:rPr>
          <w:rFonts w:ascii="Arial" w:hAnsi="Arial" w:cs="Arial"/>
          <w:sz w:val="24"/>
          <w:szCs w:val="24"/>
        </w:rPr>
      </w:pPr>
    </w:p>
    <w:p w:rsidR="006320D5" w:rsidRDefault="006320D5" w:rsidP="006320D5">
      <w:pPr>
        <w:autoSpaceDE w:val="0"/>
        <w:autoSpaceDN w:val="0"/>
        <w:adjustRightInd w:val="0"/>
        <w:spacing w:after="120" w:line="360" w:lineRule="auto"/>
        <w:ind w:firstLine="708"/>
        <w:jc w:val="both"/>
        <w:rPr>
          <w:rFonts w:ascii="Arial" w:hAnsi="Arial" w:cs="Arial"/>
          <w:sz w:val="24"/>
          <w:szCs w:val="24"/>
        </w:rPr>
      </w:pPr>
      <w:proofErr w:type="spellStart"/>
      <w:r>
        <w:rPr>
          <w:rFonts w:ascii="Arial" w:hAnsi="Arial" w:cs="Arial"/>
          <w:sz w:val="24"/>
          <w:szCs w:val="24"/>
        </w:rPr>
        <w:t>Vainer</w:t>
      </w:r>
      <w:proofErr w:type="spellEnd"/>
      <w:r>
        <w:rPr>
          <w:rFonts w:ascii="Arial" w:hAnsi="Arial" w:cs="Arial"/>
          <w:sz w:val="24"/>
          <w:szCs w:val="24"/>
        </w:rPr>
        <w:t xml:space="preserve"> (2002) ao analisar a obra de Borja &amp; </w:t>
      </w:r>
      <w:proofErr w:type="spellStart"/>
      <w:r>
        <w:rPr>
          <w:rFonts w:ascii="Arial" w:hAnsi="Arial" w:cs="Arial"/>
          <w:sz w:val="24"/>
          <w:szCs w:val="24"/>
        </w:rPr>
        <w:t>Castells</w:t>
      </w:r>
      <w:proofErr w:type="spellEnd"/>
      <w:r>
        <w:rPr>
          <w:rFonts w:ascii="Arial" w:hAnsi="Arial" w:cs="Arial"/>
          <w:sz w:val="24"/>
          <w:szCs w:val="24"/>
        </w:rPr>
        <w:t xml:space="preserve"> (1997) destaca que estes autores também classificam a atuação do governo local como estratégico, pois possuem as condições de “a) atrair empresas e promover sua competitividade; b) oferecer base histórica e cultural para a integração dos indivíduos.” (VAINER, 2002, p.</w:t>
      </w:r>
      <w:proofErr w:type="gramStart"/>
      <w:r>
        <w:rPr>
          <w:rFonts w:ascii="Arial" w:hAnsi="Arial" w:cs="Arial"/>
          <w:sz w:val="24"/>
          <w:szCs w:val="24"/>
        </w:rPr>
        <w:t>17)</w:t>
      </w:r>
      <w:proofErr w:type="gramEnd"/>
    </w:p>
    <w:p w:rsidR="006320D5" w:rsidRDefault="006320D5" w:rsidP="006320D5">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Portanto, a atuação empreendedora local do Estado é fundamental para que estas atividades do setor industrial naval se desenvolvam e alcancem seus mais altos índices de prosperidade.</w:t>
      </w:r>
    </w:p>
    <w:p w:rsidR="00A90823" w:rsidRDefault="00A90823"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O Plano Diretor da Cidade de Niterói legitima em seu 26º artigo no terceiro parágrafo, o compromisso do governo da cidade com a indústria naval:</w:t>
      </w:r>
    </w:p>
    <w:p w:rsidR="00F45452" w:rsidRDefault="00F45452" w:rsidP="005837A8">
      <w:pPr>
        <w:autoSpaceDE w:val="0"/>
        <w:autoSpaceDN w:val="0"/>
        <w:adjustRightInd w:val="0"/>
        <w:spacing w:after="120" w:line="360" w:lineRule="auto"/>
        <w:ind w:firstLine="708"/>
        <w:jc w:val="both"/>
        <w:rPr>
          <w:rFonts w:ascii="Arial" w:hAnsi="Arial" w:cs="Arial"/>
          <w:sz w:val="24"/>
          <w:szCs w:val="24"/>
        </w:rPr>
      </w:pPr>
    </w:p>
    <w:p w:rsidR="00A90823" w:rsidRPr="00975717" w:rsidRDefault="00A90823" w:rsidP="00F45452">
      <w:pPr>
        <w:autoSpaceDE w:val="0"/>
        <w:autoSpaceDN w:val="0"/>
        <w:adjustRightInd w:val="0"/>
        <w:spacing w:after="0" w:line="360" w:lineRule="auto"/>
        <w:ind w:left="2268"/>
        <w:jc w:val="both"/>
        <w:rPr>
          <w:rFonts w:ascii="Arial" w:hAnsi="Arial" w:cs="Arial"/>
          <w:sz w:val="20"/>
          <w:szCs w:val="20"/>
        </w:rPr>
      </w:pPr>
      <w:r w:rsidRPr="00975717">
        <w:rPr>
          <w:rFonts w:ascii="Arial" w:hAnsi="Arial" w:cs="Arial"/>
          <w:sz w:val="20"/>
          <w:szCs w:val="20"/>
        </w:rPr>
        <w:t>Art. 26 - Com o objetivo de orientar o desenvolvimento e o ordenamento no território municipal,</w:t>
      </w:r>
      <w:r w:rsidR="000726C3" w:rsidRPr="00975717">
        <w:rPr>
          <w:rFonts w:ascii="Arial" w:hAnsi="Arial" w:cs="Arial"/>
          <w:sz w:val="20"/>
          <w:szCs w:val="20"/>
        </w:rPr>
        <w:t xml:space="preserve"> </w:t>
      </w:r>
      <w:r w:rsidRPr="00975717">
        <w:rPr>
          <w:rFonts w:ascii="Arial" w:hAnsi="Arial" w:cs="Arial"/>
          <w:sz w:val="20"/>
          <w:szCs w:val="20"/>
        </w:rPr>
        <w:t>ficam estabelecidas as seguintes diretrizes para as atividades industriais, comerciais e de</w:t>
      </w:r>
      <w:r w:rsidR="000726C3" w:rsidRPr="00975717">
        <w:rPr>
          <w:rFonts w:ascii="Arial" w:hAnsi="Arial" w:cs="Arial"/>
          <w:sz w:val="20"/>
          <w:szCs w:val="20"/>
        </w:rPr>
        <w:t xml:space="preserve"> </w:t>
      </w:r>
      <w:r w:rsidRPr="00975717">
        <w:rPr>
          <w:rFonts w:ascii="Arial" w:hAnsi="Arial" w:cs="Arial"/>
          <w:sz w:val="20"/>
          <w:szCs w:val="20"/>
        </w:rPr>
        <w:t>serviços:</w:t>
      </w:r>
    </w:p>
    <w:p w:rsidR="00055CD5" w:rsidRPr="00975717" w:rsidRDefault="00055CD5" w:rsidP="00F45452">
      <w:pPr>
        <w:autoSpaceDE w:val="0"/>
        <w:autoSpaceDN w:val="0"/>
        <w:adjustRightInd w:val="0"/>
        <w:spacing w:after="0" w:line="360" w:lineRule="auto"/>
        <w:ind w:left="2268"/>
        <w:jc w:val="both"/>
        <w:rPr>
          <w:rFonts w:ascii="Arial" w:hAnsi="Arial" w:cs="Arial"/>
          <w:sz w:val="20"/>
          <w:szCs w:val="20"/>
        </w:rPr>
      </w:pPr>
    </w:p>
    <w:p w:rsidR="00307747" w:rsidRPr="00975717" w:rsidRDefault="00A90823" w:rsidP="00975717">
      <w:pPr>
        <w:autoSpaceDE w:val="0"/>
        <w:autoSpaceDN w:val="0"/>
        <w:adjustRightInd w:val="0"/>
        <w:spacing w:after="0" w:line="360" w:lineRule="auto"/>
        <w:ind w:left="2268"/>
        <w:jc w:val="both"/>
        <w:rPr>
          <w:rFonts w:ascii="Arial" w:hAnsi="Arial" w:cs="Arial"/>
          <w:sz w:val="20"/>
          <w:szCs w:val="20"/>
        </w:rPr>
      </w:pPr>
      <w:r w:rsidRPr="00975717">
        <w:rPr>
          <w:rFonts w:ascii="Arial" w:hAnsi="Arial" w:cs="Arial"/>
          <w:sz w:val="20"/>
          <w:szCs w:val="20"/>
        </w:rPr>
        <w:t xml:space="preserve">I - distribuição e localização do comércio e serviços em centros estrategicamente situados nas áreas residenciais, visando orientar e disciplinar os fluxos de pedestres e veículos, de acordo com a estrutura urbana local, e evitar incômodos à vizinhança; </w:t>
      </w:r>
    </w:p>
    <w:p w:rsidR="00A90823" w:rsidRPr="00975717" w:rsidRDefault="00A90823" w:rsidP="00F45452">
      <w:pPr>
        <w:autoSpaceDE w:val="0"/>
        <w:autoSpaceDN w:val="0"/>
        <w:adjustRightInd w:val="0"/>
        <w:spacing w:after="0" w:line="360" w:lineRule="auto"/>
        <w:ind w:left="2268"/>
        <w:jc w:val="both"/>
        <w:rPr>
          <w:rFonts w:ascii="Arial" w:hAnsi="Arial" w:cs="Arial"/>
          <w:sz w:val="20"/>
          <w:szCs w:val="20"/>
        </w:rPr>
      </w:pPr>
      <w:r w:rsidRPr="00975717">
        <w:rPr>
          <w:rFonts w:ascii="Arial" w:hAnsi="Arial" w:cs="Arial"/>
          <w:sz w:val="20"/>
          <w:szCs w:val="20"/>
        </w:rPr>
        <w:t xml:space="preserve">II - descentralização das atividades econômicas, com a coexistência do uso residencial com os de comércio, serviços e de </w:t>
      </w:r>
      <w:proofErr w:type="gramStart"/>
      <w:r w:rsidRPr="00975717">
        <w:rPr>
          <w:rFonts w:ascii="Arial" w:hAnsi="Arial" w:cs="Arial"/>
          <w:sz w:val="20"/>
          <w:szCs w:val="20"/>
        </w:rPr>
        <w:t>industrias</w:t>
      </w:r>
      <w:proofErr w:type="gramEnd"/>
      <w:r w:rsidRPr="00975717">
        <w:rPr>
          <w:rFonts w:ascii="Arial" w:hAnsi="Arial" w:cs="Arial"/>
          <w:sz w:val="20"/>
          <w:szCs w:val="20"/>
        </w:rPr>
        <w:t xml:space="preserve"> de pequeno porte;</w:t>
      </w:r>
    </w:p>
    <w:p w:rsidR="00A90823" w:rsidRPr="00975717" w:rsidRDefault="00A90823" w:rsidP="00F45452">
      <w:pPr>
        <w:autoSpaceDE w:val="0"/>
        <w:autoSpaceDN w:val="0"/>
        <w:adjustRightInd w:val="0"/>
        <w:spacing w:after="0" w:line="360" w:lineRule="auto"/>
        <w:ind w:left="2268"/>
        <w:jc w:val="both"/>
        <w:rPr>
          <w:rFonts w:ascii="Arial" w:hAnsi="Arial" w:cs="Arial"/>
          <w:sz w:val="20"/>
          <w:szCs w:val="20"/>
          <w:u w:val="single"/>
        </w:rPr>
      </w:pPr>
      <w:r w:rsidRPr="00975717">
        <w:rPr>
          <w:rFonts w:ascii="Arial" w:hAnsi="Arial" w:cs="Arial"/>
          <w:sz w:val="20"/>
          <w:szCs w:val="20"/>
          <w:u w:val="single"/>
        </w:rPr>
        <w:t xml:space="preserve">III - gestão junto ao Governo Federal para </w:t>
      </w:r>
      <w:proofErr w:type="gramStart"/>
      <w:r w:rsidRPr="00975717">
        <w:rPr>
          <w:rFonts w:ascii="Arial" w:hAnsi="Arial" w:cs="Arial"/>
          <w:sz w:val="20"/>
          <w:szCs w:val="20"/>
          <w:u w:val="single"/>
        </w:rPr>
        <w:t>otimização</w:t>
      </w:r>
      <w:proofErr w:type="gramEnd"/>
      <w:r w:rsidRPr="00975717">
        <w:rPr>
          <w:rFonts w:ascii="Arial" w:hAnsi="Arial" w:cs="Arial"/>
          <w:sz w:val="20"/>
          <w:szCs w:val="20"/>
          <w:u w:val="single"/>
        </w:rPr>
        <w:t xml:space="preserve"> do parque industrial naval instalado;</w:t>
      </w:r>
    </w:p>
    <w:p w:rsidR="000726C3" w:rsidRPr="00975717" w:rsidRDefault="00A90823" w:rsidP="00F45452">
      <w:pPr>
        <w:autoSpaceDE w:val="0"/>
        <w:autoSpaceDN w:val="0"/>
        <w:adjustRightInd w:val="0"/>
        <w:spacing w:after="0" w:line="360" w:lineRule="auto"/>
        <w:ind w:left="2268"/>
        <w:jc w:val="both"/>
        <w:rPr>
          <w:rFonts w:ascii="Arial" w:hAnsi="Arial" w:cs="Arial"/>
          <w:sz w:val="20"/>
          <w:szCs w:val="20"/>
        </w:rPr>
      </w:pPr>
      <w:r w:rsidRPr="00975717">
        <w:rPr>
          <w:rFonts w:ascii="Arial" w:hAnsi="Arial" w:cs="Arial"/>
          <w:sz w:val="20"/>
          <w:szCs w:val="20"/>
        </w:rPr>
        <w:t xml:space="preserve">IV - estímulo à criação de </w:t>
      </w:r>
      <w:proofErr w:type="spellStart"/>
      <w:r w:rsidRPr="00975717">
        <w:rPr>
          <w:rFonts w:ascii="Arial" w:hAnsi="Arial" w:cs="Arial"/>
          <w:sz w:val="20"/>
          <w:szCs w:val="20"/>
        </w:rPr>
        <w:t>micropolos</w:t>
      </w:r>
      <w:proofErr w:type="spellEnd"/>
      <w:r w:rsidRPr="00975717">
        <w:rPr>
          <w:rFonts w:ascii="Arial" w:hAnsi="Arial" w:cs="Arial"/>
          <w:sz w:val="20"/>
          <w:szCs w:val="20"/>
        </w:rPr>
        <w:t xml:space="preserve"> para indústrias selecionadas cuja proximidade possa trazer benefícios à produtividade e ao aproveitamento de serviços comuns;</w:t>
      </w:r>
    </w:p>
    <w:p w:rsidR="00975717" w:rsidRPr="00975717" w:rsidRDefault="00A90823" w:rsidP="00975717">
      <w:pPr>
        <w:autoSpaceDE w:val="0"/>
        <w:autoSpaceDN w:val="0"/>
        <w:adjustRightInd w:val="0"/>
        <w:spacing w:after="0" w:line="360" w:lineRule="auto"/>
        <w:ind w:left="2268"/>
        <w:jc w:val="both"/>
        <w:rPr>
          <w:rFonts w:ascii="Arial" w:hAnsi="Arial" w:cs="Arial"/>
          <w:sz w:val="20"/>
          <w:szCs w:val="20"/>
        </w:rPr>
      </w:pPr>
      <w:r w:rsidRPr="00975717">
        <w:rPr>
          <w:rFonts w:ascii="Arial" w:hAnsi="Arial" w:cs="Arial"/>
          <w:sz w:val="20"/>
          <w:szCs w:val="20"/>
        </w:rPr>
        <w:t>V - estímulo à atividade comercial e de serviços no centro da cidade, com vistas à sua revitalização.</w:t>
      </w:r>
      <w:r w:rsidR="00975717">
        <w:rPr>
          <w:rFonts w:ascii="Arial" w:hAnsi="Arial" w:cs="Arial"/>
          <w:sz w:val="20"/>
          <w:szCs w:val="20"/>
        </w:rPr>
        <w:t xml:space="preserve"> (Lei 1157, de 29 de dezembro de 1992</w:t>
      </w:r>
      <w:r w:rsidR="002A56A4">
        <w:rPr>
          <w:rFonts w:ascii="Arial" w:hAnsi="Arial" w:cs="Arial"/>
          <w:sz w:val="20"/>
          <w:szCs w:val="20"/>
        </w:rPr>
        <w:t xml:space="preserve"> – constitui o PLANO DIRETOR DE NITERÓI – artigo 26, incisos de I ao V</w:t>
      </w:r>
      <w:proofErr w:type="gramStart"/>
      <w:r w:rsidR="002A56A4">
        <w:rPr>
          <w:rFonts w:ascii="Arial" w:hAnsi="Arial" w:cs="Arial"/>
          <w:sz w:val="20"/>
          <w:szCs w:val="20"/>
        </w:rPr>
        <w:t>)</w:t>
      </w:r>
      <w:proofErr w:type="gramEnd"/>
    </w:p>
    <w:p w:rsidR="00A90823" w:rsidRDefault="00A90823" w:rsidP="005837A8">
      <w:pPr>
        <w:autoSpaceDE w:val="0"/>
        <w:autoSpaceDN w:val="0"/>
        <w:adjustRightInd w:val="0"/>
        <w:spacing w:after="120" w:line="360" w:lineRule="auto"/>
        <w:ind w:firstLine="708"/>
        <w:jc w:val="both"/>
        <w:rPr>
          <w:rFonts w:ascii="Arial" w:hAnsi="Arial" w:cs="Arial"/>
          <w:sz w:val="24"/>
          <w:szCs w:val="24"/>
        </w:rPr>
      </w:pPr>
    </w:p>
    <w:p w:rsidR="00070EAD" w:rsidRDefault="00975717"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Podemos perceber como o Estado cria as condições necessárias para que as atividades capitalistas se desenvolvam. De acordo com Carlos (2007):</w:t>
      </w:r>
    </w:p>
    <w:p w:rsidR="0037500A" w:rsidRDefault="0037500A" w:rsidP="005837A8">
      <w:pPr>
        <w:autoSpaceDE w:val="0"/>
        <w:autoSpaceDN w:val="0"/>
        <w:adjustRightInd w:val="0"/>
        <w:spacing w:after="120" w:line="360" w:lineRule="auto"/>
        <w:ind w:firstLine="708"/>
        <w:jc w:val="both"/>
        <w:rPr>
          <w:rFonts w:ascii="Arial" w:hAnsi="Arial" w:cs="Arial"/>
          <w:sz w:val="24"/>
          <w:szCs w:val="24"/>
        </w:rPr>
      </w:pPr>
    </w:p>
    <w:p w:rsidR="00975717" w:rsidRPr="00975717" w:rsidRDefault="00975717" w:rsidP="00975717">
      <w:pPr>
        <w:autoSpaceDE w:val="0"/>
        <w:autoSpaceDN w:val="0"/>
        <w:adjustRightInd w:val="0"/>
        <w:spacing w:after="120" w:line="360" w:lineRule="auto"/>
        <w:ind w:left="2268" w:firstLine="708"/>
        <w:jc w:val="both"/>
        <w:rPr>
          <w:rFonts w:ascii="Arial" w:hAnsi="Arial" w:cs="Arial"/>
          <w:sz w:val="20"/>
          <w:szCs w:val="20"/>
        </w:rPr>
      </w:pPr>
      <w:r w:rsidRPr="00975717">
        <w:rPr>
          <w:rFonts w:ascii="Arial" w:hAnsi="Arial" w:cs="Arial"/>
          <w:sz w:val="20"/>
          <w:szCs w:val="20"/>
        </w:rPr>
        <w:t>(...) o poder político do Estado se exerce através do espaço enquanto dominação política e, neste sentido, ele se reproduz interferindo constantemente na reprodução do espaço. É assim que se normatiza o uso do espaço, bem como se produzem planos diretores e que se direciona e hierarquiza o investimento na cidade. (...)</w:t>
      </w:r>
      <w:r>
        <w:rPr>
          <w:rFonts w:ascii="Arial" w:hAnsi="Arial" w:cs="Arial"/>
          <w:sz w:val="20"/>
          <w:szCs w:val="20"/>
        </w:rPr>
        <w:t xml:space="preserve"> </w:t>
      </w:r>
      <w:r w:rsidRPr="00975717">
        <w:rPr>
          <w:rFonts w:ascii="Arial" w:hAnsi="Arial" w:cs="Arial"/>
          <w:sz w:val="20"/>
          <w:szCs w:val="20"/>
        </w:rPr>
        <w:t xml:space="preserve">Em todos esses momentos da reprodução do capital, a interferência do Estado é fundamental e a sua ação </w:t>
      </w:r>
      <w:r w:rsidR="00E72E98" w:rsidRPr="00975717">
        <w:rPr>
          <w:rFonts w:ascii="Arial" w:hAnsi="Arial" w:cs="Arial"/>
          <w:sz w:val="20"/>
          <w:szCs w:val="20"/>
        </w:rPr>
        <w:t>desencadeia</w:t>
      </w:r>
      <w:r w:rsidR="00E72E98">
        <w:rPr>
          <w:rFonts w:ascii="Arial" w:hAnsi="Arial" w:cs="Arial"/>
          <w:sz w:val="20"/>
          <w:szCs w:val="20"/>
        </w:rPr>
        <w:t>,</w:t>
      </w:r>
      <w:r w:rsidRPr="00975717">
        <w:rPr>
          <w:rFonts w:ascii="Arial" w:hAnsi="Arial" w:cs="Arial"/>
          <w:sz w:val="20"/>
          <w:szCs w:val="20"/>
        </w:rPr>
        <w:t xml:space="preserve"> como </w:t>
      </w:r>
      <w:proofErr w:type="spellStart"/>
      <w:r w:rsidRPr="00975717">
        <w:rPr>
          <w:rFonts w:ascii="Arial" w:hAnsi="Arial" w:cs="Arial"/>
          <w:sz w:val="20"/>
          <w:szCs w:val="20"/>
        </w:rPr>
        <w:t>conseqüência</w:t>
      </w:r>
      <w:proofErr w:type="spellEnd"/>
      <w:r w:rsidRPr="00975717">
        <w:rPr>
          <w:rFonts w:ascii="Arial" w:hAnsi="Arial" w:cs="Arial"/>
          <w:sz w:val="20"/>
          <w:szCs w:val="20"/>
        </w:rPr>
        <w:t>, um processo de revalorização/desvalorização dos lugares da metrópole produzindo o fenômeno implosão-explosão. (CARLOS, 2007, p.87)</w:t>
      </w:r>
    </w:p>
    <w:p w:rsidR="00975717" w:rsidRDefault="00975717" w:rsidP="005837A8">
      <w:pPr>
        <w:autoSpaceDE w:val="0"/>
        <w:autoSpaceDN w:val="0"/>
        <w:adjustRightInd w:val="0"/>
        <w:spacing w:after="120" w:line="360" w:lineRule="auto"/>
        <w:ind w:firstLine="708"/>
        <w:jc w:val="both"/>
        <w:rPr>
          <w:rFonts w:ascii="Arial" w:hAnsi="Arial" w:cs="Arial"/>
          <w:sz w:val="24"/>
          <w:szCs w:val="24"/>
        </w:rPr>
      </w:pPr>
    </w:p>
    <w:p w:rsidR="00F80327" w:rsidRDefault="00F80327"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A cidade de Niterói vem sediando há alguns anos o evento FENASHORE (Feira e Conferência Internacional de Tecnologia Naval e Offshore)</w:t>
      </w:r>
      <w:r w:rsidR="00352158">
        <w:rPr>
          <w:rFonts w:ascii="Arial" w:hAnsi="Arial" w:cs="Arial"/>
          <w:sz w:val="24"/>
          <w:szCs w:val="24"/>
        </w:rPr>
        <w:t xml:space="preserve">, </w:t>
      </w:r>
      <w:r w:rsidR="00352158" w:rsidRPr="00352158">
        <w:rPr>
          <w:rFonts w:ascii="Arial" w:hAnsi="Arial" w:cs="Arial"/>
          <w:sz w:val="24"/>
          <w:szCs w:val="24"/>
          <w:shd w:val="clear" w:color="auto" w:fill="FFFFFF"/>
        </w:rPr>
        <w:t>promovido pela Prefeitura de Niterói e o Instituto Brasileiro de Petróleo, Gás e Biocombustíveis (IBP)</w:t>
      </w:r>
      <w:r w:rsidRPr="00352158">
        <w:rPr>
          <w:rFonts w:ascii="Arial" w:hAnsi="Arial" w:cs="Arial"/>
          <w:sz w:val="24"/>
          <w:szCs w:val="24"/>
        </w:rPr>
        <w:t>.</w:t>
      </w:r>
      <w:r>
        <w:rPr>
          <w:rFonts w:ascii="Arial" w:hAnsi="Arial" w:cs="Arial"/>
          <w:sz w:val="24"/>
          <w:szCs w:val="24"/>
        </w:rPr>
        <w:t xml:space="preserve"> O primeiro evento ocorreu no ano de 2005 e desde então vem ocorrendo </w:t>
      </w:r>
      <w:r w:rsidR="00C85439">
        <w:rPr>
          <w:rFonts w:ascii="Arial" w:hAnsi="Arial" w:cs="Arial"/>
          <w:sz w:val="24"/>
          <w:szCs w:val="24"/>
        </w:rPr>
        <w:t>a</w:t>
      </w:r>
      <w:r>
        <w:rPr>
          <w:rFonts w:ascii="Arial" w:hAnsi="Arial" w:cs="Arial"/>
          <w:sz w:val="24"/>
          <w:szCs w:val="24"/>
        </w:rPr>
        <w:t xml:space="preserve"> cada dois anos</w:t>
      </w:r>
      <w:r w:rsidR="00C85439">
        <w:rPr>
          <w:rFonts w:ascii="Arial" w:hAnsi="Arial" w:cs="Arial"/>
          <w:sz w:val="24"/>
          <w:szCs w:val="24"/>
        </w:rPr>
        <w:t xml:space="preserve">, abordando um tema-chave diferente a encontro. </w:t>
      </w:r>
    </w:p>
    <w:p w:rsidR="00C85439" w:rsidRDefault="00C85439"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Na </w:t>
      </w:r>
      <w:proofErr w:type="spellStart"/>
      <w:r>
        <w:rPr>
          <w:rFonts w:ascii="Arial" w:hAnsi="Arial" w:cs="Arial"/>
          <w:sz w:val="24"/>
          <w:szCs w:val="24"/>
        </w:rPr>
        <w:t>Fenashore</w:t>
      </w:r>
      <w:proofErr w:type="spellEnd"/>
      <w:r>
        <w:rPr>
          <w:rFonts w:ascii="Arial" w:hAnsi="Arial" w:cs="Arial"/>
          <w:sz w:val="24"/>
          <w:szCs w:val="24"/>
        </w:rPr>
        <w:t xml:space="preserve"> reúnem-se representantes de fundações públicas</w:t>
      </w:r>
      <w:r w:rsidR="00352158">
        <w:rPr>
          <w:rFonts w:ascii="Arial" w:hAnsi="Arial" w:cs="Arial"/>
          <w:sz w:val="24"/>
          <w:szCs w:val="24"/>
        </w:rPr>
        <w:t>,</w:t>
      </w:r>
      <w:r>
        <w:rPr>
          <w:rFonts w:ascii="Arial" w:hAnsi="Arial" w:cs="Arial"/>
          <w:sz w:val="24"/>
          <w:szCs w:val="24"/>
        </w:rPr>
        <w:t xml:space="preserve"> de empresas</w:t>
      </w:r>
      <w:r w:rsidR="00352158">
        <w:rPr>
          <w:rFonts w:ascii="Arial" w:hAnsi="Arial" w:cs="Arial"/>
          <w:sz w:val="24"/>
          <w:szCs w:val="24"/>
        </w:rPr>
        <w:t xml:space="preserve"> e universidades</w:t>
      </w:r>
      <w:r>
        <w:rPr>
          <w:rFonts w:ascii="Arial" w:hAnsi="Arial" w:cs="Arial"/>
          <w:sz w:val="24"/>
          <w:szCs w:val="24"/>
        </w:rPr>
        <w:t>, estudantes, políticos, empresários, entre o</w:t>
      </w:r>
      <w:r w:rsidR="00352158">
        <w:rPr>
          <w:rFonts w:ascii="Arial" w:hAnsi="Arial" w:cs="Arial"/>
          <w:sz w:val="24"/>
          <w:szCs w:val="24"/>
        </w:rPr>
        <w:t xml:space="preserve">utros, para discutir as condições </w:t>
      </w:r>
      <w:r>
        <w:rPr>
          <w:rFonts w:ascii="Arial" w:hAnsi="Arial" w:cs="Arial"/>
          <w:sz w:val="24"/>
          <w:szCs w:val="24"/>
        </w:rPr>
        <w:t xml:space="preserve">do quadro </w:t>
      </w:r>
      <w:r w:rsidR="00352158">
        <w:rPr>
          <w:rFonts w:ascii="Arial" w:hAnsi="Arial" w:cs="Arial"/>
          <w:sz w:val="24"/>
          <w:szCs w:val="24"/>
        </w:rPr>
        <w:t xml:space="preserve">atual </w:t>
      </w:r>
      <w:r>
        <w:rPr>
          <w:rFonts w:ascii="Arial" w:hAnsi="Arial" w:cs="Arial"/>
          <w:sz w:val="24"/>
          <w:szCs w:val="24"/>
        </w:rPr>
        <w:t xml:space="preserve">do </w:t>
      </w:r>
      <w:r w:rsidR="00F94AB1">
        <w:rPr>
          <w:rFonts w:ascii="Arial" w:hAnsi="Arial" w:cs="Arial"/>
          <w:sz w:val="24"/>
          <w:szCs w:val="24"/>
        </w:rPr>
        <w:t>ramo</w:t>
      </w:r>
      <w:r>
        <w:rPr>
          <w:rFonts w:ascii="Arial" w:hAnsi="Arial" w:cs="Arial"/>
          <w:sz w:val="24"/>
          <w:szCs w:val="24"/>
        </w:rPr>
        <w:t xml:space="preserve"> naval e offshore.</w:t>
      </w:r>
    </w:p>
    <w:p w:rsidR="008C2F9C" w:rsidRDefault="008C2F9C"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Na terceira edição da </w:t>
      </w:r>
      <w:proofErr w:type="spellStart"/>
      <w:r>
        <w:rPr>
          <w:rFonts w:ascii="Arial" w:hAnsi="Arial" w:cs="Arial"/>
          <w:sz w:val="24"/>
          <w:szCs w:val="24"/>
        </w:rPr>
        <w:t>Fenashore</w:t>
      </w:r>
      <w:proofErr w:type="spellEnd"/>
      <w:r>
        <w:rPr>
          <w:rFonts w:ascii="Arial" w:hAnsi="Arial" w:cs="Arial"/>
          <w:sz w:val="24"/>
          <w:szCs w:val="24"/>
        </w:rPr>
        <w:t xml:space="preserve"> em 2009, o então secretário de Ciência e Tecnologia de Niterói, José Raimundo Martins Romeo, afirmou que além dos estaleiros, a Ilha da Conceição concentra 132 empresas do ramo offshore, mostrando-se um bairro </w:t>
      </w:r>
      <w:r w:rsidR="00806553">
        <w:rPr>
          <w:rFonts w:ascii="Arial" w:hAnsi="Arial" w:cs="Arial"/>
          <w:sz w:val="24"/>
          <w:szCs w:val="24"/>
        </w:rPr>
        <w:t>significativo</w:t>
      </w:r>
      <w:r>
        <w:rPr>
          <w:rFonts w:ascii="Arial" w:hAnsi="Arial" w:cs="Arial"/>
          <w:sz w:val="24"/>
          <w:szCs w:val="24"/>
        </w:rPr>
        <w:t xml:space="preserve"> para o setor.</w:t>
      </w:r>
    </w:p>
    <w:p w:rsidR="00307747" w:rsidRDefault="00B56342" w:rsidP="0030774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Outro evento semelhante é o Niterói Naval Offshore Expo </w:t>
      </w:r>
      <w:proofErr w:type="spellStart"/>
      <w:r>
        <w:rPr>
          <w:rFonts w:ascii="Arial" w:hAnsi="Arial" w:cs="Arial"/>
          <w:sz w:val="24"/>
          <w:szCs w:val="24"/>
        </w:rPr>
        <w:t>and</w:t>
      </w:r>
      <w:proofErr w:type="spellEnd"/>
      <w:r>
        <w:rPr>
          <w:rFonts w:ascii="Arial" w:hAnsi="Arial" w:cs="Arial"/>
          <w:sz w:val="24"/>
          <w:szCs w:val="24"/>
        </w:rPr>
        <w:t xml:space="preserve"> </w:t>
      </w:r>
      <w:proofErr w:type="spellStart"/>
      <w:r>
        <w:rPr>
          <w:rFonts w:ascii="Arial" w:hAnsi="Arial" w:cs="Arial"/>
          <w:sz w:val="24"/>
          <w:szCs w:val="24"/>
        </w:rPr>
        <w:t>Conference</w:t>
      </w:r>
      <w:proofErr w:type="spellEnd"/>
      <w:r w:rsidR="00AF5907">
        <w:rPr>
          <w:rFonts w:ascii="Arial" w:hAnsi="Arial" w:cs="Arial"/>
          <w:sz w:val="24"/>
          <w:szCs w:val="24"/>
        </w:rPr>
        <w:t xml:space="preserve"> (NNO)</w:t>
      </w:r>
      <w:r>
        <w:rPr>
          <w:rFonts w:ascii="Arial" w:hAnsi="Arial" w:cs="Arial"/>
          <w:sz w:val="24"/>
          <w:szCs w:val="24"/>
        </w:rPr>
        <w:t>, que reúne empresas para exposição de produtos e serviços e para participar de rodadas de negócios promovidas pelo Serviço Brasileiro de Apoio às M</w:t>
      </w:r>
      <w:r w:rsidR="008637E5">
        <w:rPr>
          <w:rFonts w:ascii="Arial" w:hAnsi="Arial" w:cs="Arial"/>
          <w:sz w:val="24"/>
          <w:szCs w:val="24"/>
        </w:rPr>
        <w:t>icro e Pequenas Empresas (SEBRAE</w:t>
      </w:r>
      <w:r>
        <w:rPr>
          <w:rFonts w:ascii="Arial" w:hAnsi="Arial" w:cs="Arial"/>
          <w:sz w:val="24"/>
          <w:szCs w:val="24"/>
        </w:rPr>
        <w:t>) e pela Federação das Indú</w:t>
      </w:r>
      <w:r w:rsidR="008637E5">
        <w:rPr>
          <w:rFonts w:ascii="Arial" w:hAnsi="Arial" w:cs="Arial"/>
          <w:sz w:val="24"/>
          <w:szCs w:val="24"/>
        </w:rPr>
        <w:t>strias do Rio de Janeiro (FIRJAN</w:t>
      </w:r>
      <w:r>
        <w:rPr>
          <w:rFonts w:ascii="Arial" w:hAnsi="Arial" w:cs="Arial"/>
          <w:sz w:val="24"/>
          <w:szCs w:val="24"/>
        </w:rPr>
        <w:t xml:space="preserve">). </w:t>
      </w:r>
    </w:p>
    <w:p w:rsidR="00307747" w:rsidRDefault="00307747" w:rsidP="00F310A4">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Assim como a </w:t>
      </w:r>
      <w:proofErr w:type="spellStart"/>
      <w:r>
        <w:rPr>
          <w:rFonts w:ascii="Arial" w:hAnsi="Arial" w:cs="Arial"/>
          <w:sz w:val="24"/>
          <w:szCs w:val="24"/>
        </w:rPr>
        <w:t>Fenashore</w:t>
      </w:r>
      <w:proofErr w:type="spellEnd"/>
      <w:r>
        <w:rPr>
          <w:rFonts w:ascii="Arial" w:hAnsi="Arial" w:cs="Arial"/>
          <w:sz w:val="24"/>
          <w:szCs w:val="24"/>
        </w:rPr>
        <w:t xml:space="preserve">, o Niterói Naval Offshore vem tentando manter uma regularidade de encontros. O evento já tem data para o seu segundo encontro que ocorrerá </w:t>
      </w:r>
      <w:r w:rsidR="00F310A4">
        <w:rPr>
          <w:rFonts w:ascii="Arial" w:hAnsi="Arial" w:cs="Arial"/>
          <w:sz w:val="24"/>
          <w:szCs w:val="24"/>
        </w:rPr>
        <w:t>no final do ano de 2012.</w:t>
      </w:r>
    </w:p>
    <w:p w:rsidR="00307747" w:rsidRDefault="00307747" w:rsidP="00352158">
      <w:pPr>
        <w:autoSpaceDE w:val="0"/>
        <w:autoSpaceDN w:val="0"/>
        <w:adjustRightInd w:val="0"/>
        <w:spacing w:after="120" w:line="360" w:lineRule="auto"/>
        <w:jc w:val="center"/>
        <w:rPr>
          <w:rFonts w:ascii="Arial" w:hAnsi="Arial" w:cs="Arial"/>
          <w:sz w:val="24"/>
          <w:szCs w:val="24"/>
        </w:rPr>
      </w:pPr>
    </w:p>
    <w:p w:rsidR="00352158" w:rsidRDefault="00D17071" w:rsidP="00352158">
      <w:pPr>
        <w:autoSpaceDE w:val="0"/>
        <w:autoSpaceDN w:val="0"/>
        <w:adjustRightInd w:val="0"/>
        <w:spacing w:after="120" w:line="360" w:lineRule="auto"/>
        <w:jc w:val="center"/>
        <w:rPr>
          <w:rFonts w:ascii="Arial" w:hAnsi="Arial" w:cs="Arial"/>
          <w:sz w:val="24"/>
          <w:szCs w:val="24"/>
        </w:rPr>
      </w:pPr>
      <w:r>
        <w:rPr>
          <w:rFonts w:ascii="Arial" w:hAnsi="Arial" w:cs="Arial"/>
          <w:sz w:val="24"/>
          <w:szCs w:val="24"/>
        </w:rPr>
        <w:t>Figura 8</w:t>
      </w:r>
      <w:r w:rsidR="00352158">
        <w:rPr>
          <w:rFonts w:ascii="Arial" w:hAnsi="Arial" w:cs="Arial"/>
          <w:sz w:val="24"/>
          <w:szCs w:val="24"/>
        </w:rPr>
        <w:t xml:space="preserve"> – 3º Encontro da </w:t>
      </w:r>
      <w:proofErr w:type="spellStart"/>
      <w:r w:rsidR="00352158">
        <w:rPr>
          <w:rFonts w:ascii="Arial" w:hAnsi="Arial" w:cs="Arial"/>
          <w:sz w:val="24"/>
          <w:szCs w:val="24"/>
        </w:rPr>
        <w:t>Fenashore</w:t>
      </w:r>
      <w:proofErr w:type="spellEnd"/>
      <w:r w:rsidR="00352158">
        <w:rPr>
          <w:rFonts w:ascii="Arial" w:hAnsi="Arial" w:cs="Arial"/>
          <w:sz w:val="24"/>
          <w:szCs w:val="24"/>
        </w:rPr>
        <w:t xml:space="preserve"> realizado no Caminho Niemayer, </w:t>
      </w:r>
      <w:proofErr w:type="gramStart"/>
      <w:r w:rsidR="00352158">
        <w:rPr>
          <w:rFonts w:ascii="Arial" w:hAnsi="Arial" w:cs="Arial"/>
          <w:sz w:val="24"/>
          <w:szCs w:val="24"/>
        </w:rPr>
        <w:t>Niterói</w:t>
      </w:r>
      <w:proofErr w:type="gramEnd"/>
    </w:p>
    <w:p w:rsidR="00352158" w:rsidRDefault="00352158" w:rsidP="00352158">
      <w:pPr>
        <w:autoSpaceDE w:val="0"/>
        <w:autoSpaceDN w:val="0"/>
        <w:adjustRightInd w:val="0"/>
        <w:spacing w:after="120" w:line="360" w:lineRule="auto"/>
        <w:ind w:left="-567" w:firstLine="708"/>
        <w:jc w:val="center"/>
        <w:rPr>
          <w:rFonts w:ascii="Arial" w:hAnsi="Arial" w:cs="Arial"/>
          <w:sz w:val="24"/>
          <w:szCs w:val="24"/>
        </w:rPr>
      </w:pPr>
      <w:r>
        <w:rPr>
          <w:noProof/>
        </w:rPr>
        <w:lastRenderedPageBreak/>
        <w:drawing>
          <wp:inline distT="0" distB="0" distL="0" distR="0">
            <wp:extent cx="3571875" cy="2705100"/>
            <wp:effectExtent l="19050" t="0" r="9525" b="0"/>
            <wp:docPr id="11" name="Imagem 4" descr="http://www.portalnaval.com.br/uploads/noticias/ea978c89fb7228e5d7d804ed596d2a0375c03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rtalnaval.com.br/uploads/noticias/ea978c89fb7228e5d7d804ed596d2a0375c03e29.jpg"/>
                    <pic:cNvPicPr>
                      <a:picLocks noChangeAspect="1" noChangeArrowheads="1"/>
                    </pic:cNvPicPr>
                  </pic:nvPicPr>
                  <pic:blipFill>
                    <a:blip r:embed="rId21" cstate="print"/>
                    <a:srcRect/>
                    <a:stretch>
                      <a:fillRect/>
                    </a:stretch>
                  </pic:blipFill>
                  <pic:spPr bwMode="auto">
                    <a:xfrm>
                      <a:off x="0" y="0"/>
                      <a:ext cx="3571875" cy="2705100"/>
                    </a:xfrm>
                    <a:prstGeom prst="rect">
                      <a:avLst/>
                    </a:prstGeom>
                    <a:noFill/>
                    <a:ln w="9525">
                      <a:noFill/>
                      <a:miter lim="800000"/>
                      <a:headEnd/>
                      <a:tailEnd/>
                    </a:ln>
                  </pic:spPr>
                </pic:pic>
              </a:graphicData>
            </a:graphic>
          </wp:inline>
        </w:drawing>
      </w:r>
    </w:p>
    <w:p w:rsidR="00352158" w:rsidRPr="00352158" w:rsidRDefault="00352158" w:rsidP="005837A8">
      <w:pPr>
        <w:autoSpaceDE w:val="0"/>
        <w:autoSpaceDN w:val="0"/>
        <w:adjustRightInd w:val="0"/>
        <w:spacing w:after="120" w:line="360" w:lineRule="auto"/>
        <w:ind w:firstLine="708"/>
        <w:jc w:val="both"/>
        <w:rPr>
          <w:rFonts w:ascii="Arial" w:hAnsi="Arial" w:cs="Arial"/>
          <w:sz w:val="18"/>
          <w:szCs w:val="18"/>
        </w:rPr>
      </w:pPr>
      <w:r>
        <w:rPr>
          <w:rFonts w:ascii="Arial" w:hAnsi="Arial" w:cs="Arial"/>
          <w:sz w:val="18"/>
          <w:szCs w:val="18"/>
        </w:rPr>
        <w:t xml:space="preserve">                  </w:t>
      </w:r>
      <w:r w:rsidRPr="00352158">
        <w:rPr>
          <w:rFonts w:ascii="Arial" w:hAnsi="Arial" w:cs="Arial"/>
          <w:sz w:val="18"/>
          <w:szCs w:val="18"/>
        </w:rPr>
        <w:t>Fonte: Site: WWW.portalnaval.com.br</w:t>
      </w:r>
    </w:p>
    <w:p w:rsidR="00C85439" w:rsidRDefault="00C85439" w:rsidP="005837A8">
      <w:pPr>
        <w:autoSpaceDE w:val="0"/>
        <w:autoSpaceDN w:val="0"/>
        <w:adjustRightInd w:val="0"/>
        <w:spacing w:after="120" w:line="360" w:lineRule="auto"/>
        <w:ind w:firstLine="708"/>
        <w:jc w:val="both"/>
        <w:rPr>
          <w:rFonts w:ascii="Arial" w:hAnsi="Arial" w:cs="Arial"/>
          <w:sz w:val="24"/>
          <w:szCs w:val="24"/>
        </w:rPr>
      </w:pPr>
    </w:p>
    <w:p w:rsidR="00D13411" w:rsidRDefault="000726C3"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Fica claro com estas iniciativas a importância da atuação do Estado para </w:t>
      </w:r>
      <w:proofErr w:type="gramStart"/>
      <w:r>
        <w:rPr>
          <w:rFonts w:ascii="Arial" w:hAnsi="Arial" w:cs="Arial"/>
          <w:sz w:val="24"/>
          <w:szCs w:val="24"/>
        </w:rPr>
        <w:t>otimiza</w:t>
      </w:r>
      <w:r w:rsidR="006A2333">
        <w:rPr>
          <w:rFonts w:ascii="Arial" w:hAnsi="Arial" w:cs="Arial"/>
          <w:sz w:val="24"/>
          <w:szCs w:val="24"/>
        </w:rPr>
        <w:t>r</w:t>
      </w:r>
      <w:proofErr w:type="gramEnd"/>
      <w:r w:rsidR="006A2333">
        <w:rPr>
          <w:rFonts w:ascii="Arial" w:hAnsi="Arial" w:cs="Arial"/>
          <w:sz w:val="24"/>
          <w:szCs w:val="24"/>
        </w:rPr>
        <w:t xml:space="preserve"> o trabalho das corporações</w:t>
      </w:r>
      <w:r>
        <w:rPr>
          <w:rFonts w:ascii="Arial" w:hAnsi="Arial" w:cs="Arial"/>
          <w:sz w:val="24"/>
          <w:szCs w:val="24"/>
        </w:rPr>
        <w:t>, pois além de muitas vezes conceder fomentos</w:t>
      </w:r>
      <w:r w:rsidR="006A2333">
        <w:rPr>
          <w:rFonts w:ascii="Arial" w:hAnsi="Arial" w:cs="Arial"/>
          <w:sz w:val="24"/>
          <w:szCs w:val="24"/>
        </w:rPr>
        <w:t>,</w:t>
      </w:r>
      <w:r>
        <w:rPr>
          <w:rFonts w:ascii="Arial" w:hAnsi="Arial" w:cs="Arial"/>
          <w:sz w:val="24"/>
          <w:szCs w:val="24"/>
        </w:rPr>
        <w:t xml:space="preserve"> incentiva a instalação das empresas </w:t>
      </w:r>
      <w:r w:rsidR="00352158">
        <w:rPr>
          <w:rFonts w:ascii="Arial" w:hAnsi="Arial" w:cs="Arial"/>
          <w:sz w:val="24"/>
          <w:szCs w:val="24"/>
        </w:rPr>
        <w:t>dando</w:t>
      </w:r>
      <w:r>
        <w:rPr>
          <w:rFonts w:ascii="Arial" w:hAnsi="Arial" w:cs="Arial"/>
          <w:sz w:val="24"/>
          <w:szCs w:val="24"/>
        </w:rPr>
        <w:t xml:space="preserve"> considerável autonomia e incentivos fiscais nas atividades </w:t>
      </w:r>
      <w:r w:rsidR="00352158">
        <w:rPr>
          <w:rFonts w:ascii="Arial" w:hAnsi="Arial" w:cs="Arial"/>
          <w:sz w:val="24"/>
          <w:szCs w:val="24"/>
        </w:rPr>
        <w:t xml:space="preserve">desenvolvidas, criando desta forma um contexto muito favorável </w:t>
      </w:r>
      <w:r w:rsidR="00F94AB1">
        <w:rPr>
          <w:rFonts w:ascii="Arial" w:hAnsi="Arial" w:cs="Arial"/>
          <w:sz w:val="24"/>
          <w:szCs w:val="24"/>
        </w:rPr>
        <w:t>para o setor.</w:t>
      </w:r>
    </w:p>
    <w:p w:rsidR="00735ED6" w:rsidRDefault="00735ED6" w:rsidP="005837A8">
      <w:pPr>
        <w:autoSpaceDE w:val="0"/>
        <w:autoSpaceDN w:val="0"/>
        <w:adjustRightInd w:val="0"/>
        <w:spacing w:after="120" w:line="360" w:lineRule="auto"/>
        <w:ind w:firstLine="708"/>
        <w:jc w:val="both"/>
        <w:rPr>
          <w:rFonts w:ascii="Arial" w:hAnsi="Arial" w:cs="Arial"/>
          <w:sz w:val="24"/>
          <w:szCs w:val="24"/>
        </w:rPr>
      </w:pPr>
    </w:p>
    <w:p w:rsidR="006320D5" w:rsidRDefault="006320D5" w:rsidP="005837A8">
      <w:pPr>
        <w:autoSpaceDE w:val="0"/>
        <w:autoSpaceDN w:val="0"/>
        <w:adjustRightInd w:val="0"/>
        <w:spacing w:after="120" w:line="360" w:lineRule="auto"/>
        <w:ind w:firstLine="708"/>
        <w:jc w:val="both"/>
        <w:rPr>
          <w:rFonts w:ascii="Arial" w:hAnsi="Arial" w:cs="Arial"/>
          <w:sz w:val="24"/>
          <w:szCs w:val="24"/>
        </w:rPr>
      </w:pPr>
    </w:p>
    <w:p w:rsidR="006320D5" w:rsidRDefault="006320D5" w:rsidP="005837A8">
      <w:pPr>
        <w:autoSpaceDE w:val="0"/>
        <w:autoSpaceDN w:val="0"/>
        <w:adjustRightInd w:val="0"/>
        <w:spacing w:after="120" w:line="360" w:lineRule="auto"/>
        <w:ind w:firstLine="708"/>
        <w:jc w:val="both"/>
        <w:rPr>
          <w:rFonts w:ascii="Arial" w:hAnsi="Arial" w:cs="Arial"/>
          <w:sz w:val="24"/>
          <w:szCs w:val="24"/>
        </w:rPr>
      </w:pPr>
    </w:p>
    <w:p w:rsidR="006320D5" w:rsidRDefault="006320D5" w:rsidP="0003112F">
      <w:pPr>
        <w:autoSpaceDE w:val="0"/>
        <w:autoSpaceDN w:val="0"/>
        <w:adjustRightInd w:val="0"/>
        <w:spacing w:after="120" w:line="360" w:lineRule="auto"/>
        <w:jc w:val="both"/>
        <w:rPr>
          <w:rFonts w:ascii="Arial" w:hAnsi="Arial" w:cs="Arial"/>
          <w:sz w:val="24"/>
          <w:szCs w:val="24"/>
        </w:rPr>
      </w:pPr>
    </w:p>
    <w:p w:rsidR="006320D5" w:rsidRDefault="006320D5" w:rsidP="005837A8">
      <w:pPr>
        <w:autoSpaceDE w:val="0"/>
        <w:autoSpaceDN w:val="0"/>
        <w:adjustRightInd w:val="0"/>
        <w:spacing w:after="120" w:line="360" w:lineRule="auto"/>
        <w:ind w:firstLine="708"/>
        <w:jc w:val="both"/>
        <w:rPr>
          <w:rFonts w:ascii="Arial" w:hAnsi="Arial" w:cs="Arial"/>
          <w:sz w:val="24"/>
          <w:szCs w:val="24"/>
        </w:rPr>
      </w:pPr>
    </w:p>
    <w:p w:rsidR="00CD378A" w:rsidRDefault="00CD378A" w:rsidP="00CD378A">
      <w:pPr>
        <w:autoSpaceDE w:val="0"/>
        <w:autoSpaceDN w:val="0"/>
        <w:adjustRightInd w:val="0"/>
        <w:spacing w:after="120" w:line="360" w:lineRule="auto"/>
        <w:jc w:val="both"/>
        <w:rPr>
          <w:rFonts w:ascii="Arial" w:hAnsi="Arial" w:cs="Arial"/>
          <w:b/>
          <w:sz w:val="28"/>
          <w:szCs w:val="28"/>
        </w:rPr>
      </w:pPr>
      <w:r w:rsidRPr="00CD378A">
        <w:rPr>
          <w:rFonts w:ascii="Arial" w:hAnsi="Arial" w:cs="Arial"/>
          <w:b/>
          <w:sz w:val="28"/>
          <w:szCs w:val="28"/>
        </w:rPr>
        <w:t>Os impactos trazidos com o</w:t>
      </w:r>
      <w:r w:rsidR="00CF344F">
        <w:rPr>
          <w:rFonts w:ascii="Arial" w:hAnsi="Arial" w:cs="Arial"/>
          <w:b/>
          <w:sz w:val="28"/>
          <w:szCs w:val="28"/>
        </w:rPr>
        <w:t xml:space="preserve"> avanço recente da indústria </w:t>
      </w:r>
      <w:r w:rsidRPr="00CD378A">
        <w:rPr>
          <w:rFonts w:ascii="Arial" w:hAnsi="Arial" w:cs="Arial"/>
          <w:b/>
          <w:sz w:val="28"/>
          <w:szCs w:val="28"/>
        </w:rPr>
        <w:t>naval no bairro Ilha da Conceição</w:t>
      </w:r>
    </w:p>
    <w:p w:rsidR="00735ED6" w:rsidRPr="00CD378A" w:rsidRDefault="00735ED6" w:rsidP="00CD378A">
      <w:pPr>
        <w:autoSpaceDE w:val="0"/>
        <w:autoSpaceDN w:val="0"/>
        <w:adjustRightInd w:val="0"/>
        <w:spacing w:after="120" w:line="360" w:lineRule="auto"/>
        <w:jc w:val="both"/>
        <w:rPr>
          <w:rFonts w:ascii="Arial" w:hAnsi="Arial" w:cs="Arial"/>
          <w:sz w:val="24"/>
          <w:szCs w:val="24"/>
        </w:rPr>
      </w:pPr>
    </w:p>
    <w:p w:rsidR="00CD378A" w:rsidRDefault="00CD378A" w:rsidP="00F310A4">
      <w:pPr>
        <w:spacing w:after="0" w:line="360" w:lineRule="auto"/>
        <w:jc w:val="both"/>
        <w:rPr>
          <w:rFonts w:ascii="Arial" w:hAnsi="Arial" w:cs="Arial"/>
          <w:b/>
          <w:sz w:val="24"/>
          <w:szCs w:val="24"/>
        </w:rPr>
      </w:pPr>
      <w:r w:rsidRPr="00CD378A">
        <w:rPr>
          <w:rFonts w:ascii="Arial" w:hAnsi="Arial" w:cs="Arial"/>
          <w:b/>
          <w:sz w:val="24"/>
          <w:szCs w:val="24"/>
        </w:rPr>
        <w:t>A importância da indústria n</w:t>
      </w:r>
      <w:r w:rsidR="00F310A4">
        <w:rPr>
          <w:rFonts w:ascii="Arial" w:hAnsi="Arial" w:cs="Arial"/>
          <w:b/>
          <w:sz w:val="24"/>
          <w:szCs w:val="24"/>
        </w:rPr>
        <w:t>aval no bairro Ilha da Conceição</w:t>
      </w:r>
    </w:p>
    <w:p w:rsidR="00262796" w:rsidRPr="00F310A4" w:rsidRDefault="00262796" w:rsidP="00F310A4">
      <w:pPr>
        <w:spacing w:after="0" w:line="360" w:lineRule="auto"/>
        <w:jc w:val="both"/>
        <w:rPr>
          <w:rFonts w:ascii="Arial" w:hAnsi="Arial" w:cs="Arial"/>
          <w:b/>
          <w:sz w:val="24"/>
          <w:szCs w:val="24"/>
        </w:rPr>
      </w:pPr>
    </w:p>
    <w:p w:rsidR="006A2333" w:rsidRDefault="00A75F61" w:rsidP="005837A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A expansão das indústrias navais influenciou diretamente na estrutura atual do bairro Ilha da Conceição. Parte considerável dos moradores está envolvida direta ou indiretamente nas atividades promovidas pelas empresas.</w:t>
      </w:r>
    </w:p>
    <w:p w:rsidR="000D3FB9" w:rsidRDefault="000D3FB9" w:rsidP="000D3FB9">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Ao longo dos anos o número de empregados no setor naval vem crescendo, provando que a crise iniciada no início da década de 1980 há muito já foi superada. Segundo dados do Sindicato Nacional da Indústria da Construção e Reparação Naval e Offshore (</w:t>
      </w:r>
      <w:proofErr w:type="spellStart"/>
      <w:r>
        <w:rPr>
          <w:rFonts w:ascii="Arial" w:hAnsi="Arial" w:cs="Arial"/>
          <w:sz w:val="24"/>
          <w:szCs w:val="24"/>
        </w:rPr>
        <w:t>Sinaval</w:t>
      </w:r>
      <w:proofErr w:type="spellEnd"/>
      <w:r>
        <w:rPr>
          <w:rFonts w:ascii="Arial" w:hAnsi="Arial" w:cs="Arial"/>
          <w:sz w:val="24"/>
          <w:szCs w:val="24"/>
        </w:rPr>
        <w:t xml:space="preserve">), enquanto no ano de 2000 </w:t>
      </w:r>
      <w:r w:rsidR="003010A8">
        <w:rPr>
          <w:rFonts w:ascii="Arial" w:hAnsi="Arial" w:cs="Arial"/>
          <w:sz w:val="24"/>
          <w:szCs w:val="24"/>
        </w:rPr>
        <w:t>o número de em</w:t>
      </w:r>
      <w:r>
        <w:rPr>
          <w:rFonts w:ascii="Arial" w:hAnsi="Arial" w:cs="Arial"/>
          <w:sz w:val="24"/>
          <w:szCs w:val="24"/>
        </w:rPr>
        <w:t xml:space="preserve">pregados era de 1.919 mil </w:t>
      </w:r>
      <w:proofErr w:type="gramStart"/>
      <w:r>
        <w:rPr>
          <w:rFonts w:ascii="Arial" w:hAnsi="Arial" w:cs="Arial"/>
          <w:sz w:val="24"/>
          <w:szCs w:val="24"/>
        </w:rPr>
        <w:t>trabalhadores, em 2011 era</w:t>
      </w:r>
      <w:proofErr w:type="gramEnd"/>
      <w:r>
        <w:rPr>
          <w:rFonts w:ascii="Arial" w:hAnsi="Arial" w:cs="Arial"/>
          <w:sz w:val="24"/>
          <w:szCs w:val="24"/>
        </w:rPr>
        <w:t xml:space="preserve"> de 59.167</w:t>
      </w:r>
      <w:r w:rsidR="00AB5F37">
        <w:rPr>
          <w:rFonts w:ascii="Arial" w:hAnsi="Arial" w:cs="Arial"/>
          <w:sz w:val="24"/>
          <w:szCs w:val="24"/>
        </w:rPr>
        <w:t xml:space="preserve"> mil</w:t>
      </w:r>
      <w:r>
        <w:rPr>
          <w:rFonts w:ascii="Arial" w:hAnsi="Arial" w:cs="Arial"/>
          <w:sz w:val="24"/>
          <w:szCs w:val="24"/>
        </w:rPr>
        <w:t xml:space="preserve">. </w:t>
      </w:r>
    </w:p>
    <w:p w:rsidR="000D3FB9" w:rsidRDefault="000D3FB9" w:rsidP="000D3FB9">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De todo esse emprego gerado a maior parte esta concentrada no Estado do Rio de Janeiro, e dentro do Estado o maior número de empregados no setor se encontra no município de Niterói que abrigava 10.375 mil empregados de um total de 25.020 mil vagas em todo o Estado no final do ano de 2011, como mostra a tabela 3.</w:t>
      </w:r>
    </w:p>
    <w:p w:rsidR="000D3FB9" w:rsidRDefault="000D3FB9" w:rsidP="000D3FB9">
      <w:pPr>
        <w:autoSpaceDE w:val="0"/>
        <w:autoSpaceDN w:val="0"/>
        <w:adjustRightInd w:val="0"/>
        <w:spacing w:after="120" w:line="360" w:lineRule="auto"/>
        <w:ind w:firstLine="708"/>
        <w:jc w:val="both"/>
        <w:rPr>
          <w:rFonts w:ascii="Arial" w:hAnsi="Arial" w:cs="Arial"/>
          <w:sz w:val="24"/>
          <w:szCs w:val="24"/>
        </w:rPr>
      </w:pPr>
    </w:p>
    <w:p w:rsidR="000D3FB9" w:rsidRDefault="000D3FB9" w:rsidP="000D3FB9">
      <w:pPr>
        <w:autoSpaceDE w:val="0"/>
        <w:autoSpaceDN w:val="0"/>
        <w:adjustRightInd w:val="0"/>
        <w:spacing w:after="120" w:line="360" w:lineRule="auto"/>
        <w:ind w:firstLine="708"/>
        <w:jc w:val="center"/>
        <w:rPr>
          <w:rFonts w:ascii="Arial" w:hAnsi="Arial" w:cs="Arial"/>
          <w:sz w:val="24"/>
          <w:szCs w:val="24"/>
        </w:rPr>
      </w:pPr>
      <w:r>
        <w:rPr>
          <w:rFonts w:ascii="Arial" w:hAnsi="Arial" w:cs="Arial"/>
          <w:sz w:val="24"/>
          <w:szCs w:val="24"/>
        </w:rPr>
        <w:t>Tabela 3 – Número de obras e empregos no setor industrial naval no Estado do Rio de Janeiro em novembro de 2011</w:t>
      </w:r>
    </w:p>
    <w:p w:rsidR="000D3FB9" w:rsidRDefault="000D3FB9" w:rsidP="000D3FB9">
      <w:pPr>
        <w:autoSpaceDE w:val="0"/>
        <w:autoSpaceDN w:val="0"/>
        <w:adjustRightInd w:val="0"/>
        <w:spacing w:after="120" w:line="360" w:lineRule="auto"/>
        <w:ind w:left="-709" w:firstLine="708"/>
        <w:jc w:val="both"/>
        <w:rPr>
          <w:rFonts w:ascii="Arial" w:hAnsi="Arial" w:cs="Arial"/>
          <w:sz w:val="24"/>
          <w:szCs w:val="24"/>
        </w:rPr>
      </w:pPr>
      <w:r>
        <w:rPr>
          <w:rFonts w:ascii="Arial" w:hAnsi="Arial" w:cs="Arial"/>
          <w:noProof/>
          <w:sz w:val="24"/>
          <w:szCs w:val="24"/>
        </w:rPr>
        <w:drawing>
          <wp:inline distT="0" distB="0" distL="0" distR="0">
            <wp:extent cx="5400675" cy="14859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00675" cy="1485900"/>
                    </a:xfrm>
                    <a:prstGeom prst="rect">
                      <a:avLst/>
                    </a:prstGeom>
                    <a:noFill/>
                    <a:ln w="9525">
                      <a:noFill/>
                      <a:miter lim="800000"/>
                      <a:headEnd/>
                      <a:tailEnd/>
                    </a:ln>
                  </pic:spPr>
                </pic:pic>
              </a:graphicData>
            </a:graphic>
          </wp:inline>
        </w:drawing>
      </w:r>
    </w:p>
    <w:p w:rsidR="000D3FB9" w:rsidRDefault="000D3FB9" w:rsidP="000D3FB9">
      <w:pPr>
        <w:autoSpaceDE w:val="0"/>
        <w:autoSpaceDN w:val="0"/>
        <w:adjustRightInd w:val="0"/>
        <w:spacing w:after="120" w:line="360" w:lineRule="auto"/>
        <w:jc w:val="both"/>
        <w:rPr>
          <w:rFonts w:ascii="Arial" w:hAnsi="Arial" w:cs="Arial"/>
          <w:sz w:val="18"/>
          <w:szCs w:val="18"/>
        </w:rPr>
      </w:pPr>
      <w:r>
        <w:rPr>
          <w:rFonts w:ascii="Arial" w:hAnsi="Arial" w:cs="Arial"/>
          <w:sz w:val="18"/>
          <w:szCs w:val="18"/>
        </w:rPr>
        <w:t xml:space="preserve">  </w:t>
      </w:r>
      <w:r w:rsidRPr="00FA25C0">
        <w:rPr>
          <w:rFonts w:ascii="Arial" w:hAnsi="Arial" w:cs="Arial"/>
          <w:sz w:val="18"/>
          <w:szCs w:val="18"/>
        </w:rPr>
        <w:t xml:space="preserve">Fonte: Balanço </w:t>
      </w:r>
      <w:proofErr w:type="spellStart"/>
      <w:r w:rsidRPr="00FA25C0">
        <w:rPr>
          <w:rFonts w:ascii="Arial" w:hAnsi="Arial" w:cs="Arial"/>
          <w:sz w:val="18"/>
          <w:szCs w:val="18"/>
        </w:rPr>
        <w:t>Sinaval</w:t>
      </w:r>
      <w:proofErr w:type="spellEnd"/>
      <w:r w:rsidRPr="00FA25C0">
        <w:rPr>
          <w:rFonts w:ascii="Arial" w:hAnsi="Arial" w:cs="Arial"/>
          <w:sz w:val="18"/>
          <w:szCs w:val="18"/>
        </w:rPr>
        <w:t xml:space="preserve"> 2011</w:t>
      </w:r>
      <w:r w:rsidR="00C06BD1">
        <w:rPr>
          <w:rFonts w:ascii="Arial" w:hAnsi="Arial" w:cs="Arial"/>
          <w:sz w:val="18"/>
          <w:szCs w:val="18"/>
        </w:rPr>
        <w:t xml:space="preserve"> (adaptado pelo autor)</w:t>
      </w:r>
    </w:p>
    <w:p w:rsidR="000D3FB9" w:rsidRDefault="000D3FB9" w:rsidP="000D3FB9">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p>
    <w:p w:rsidR="000D3FB9" w:rsidRDefault="000D3FB9" w:rsidP="000D3FB9">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Como grande parte das empresas da indústria naval do município de Niterói está localizada na Ilha da Conceição, </w:t>
      </w:r>
      <w:proofErr w:type="spellStart"/>
      <w:r>
        <w:rPr>
          <w:rFonts w:ascii="Arial" w:hAnsi="Arial" w:cs="Arial"/>
          <w:sz w:val="24"/>
          <w:szCs w:val="24"/>
        </w:rPr>
        <w:t>conseqüentemente</w:t>
      </w:r>
      <w:proofErr w:type="spellEnd"/>
      <w:r>
        <w:rPr>
          <w:rFonts w:ascii="Arial" w:hAnsi="Arial" w:cs="Arial"/>
          <w:sz w:val="24"/>
          <w:szCs w:val="24"/>
        </w:rPr>
        <w:t xml:space="preserve"> uma grande parcela da mão de obra gerada também está localizada neste bairro. Sendo assim, muitas vagas de emprego são oferecidas e muitos moradores do bairro estão empregados nos estaleiros.</w:t>
      </w:r>
    </w:p>
    <w:p w:rsidR="000D3FB9" w:rsidRDefault="000D3FB9" w:rsidP="000D3FB9">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Além do trabalho gerado diretamente pelas empresas localizadas na Ilha da Conceição, a presença da indústria naval faz com que surja uma variedade de comércios e serviços voltados para atendê-la. </w:t>
      </w:r>
    </w:p>
    <w:p w:rsidR="00132C1C" w:rsidRDefault="00780981"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lastRenderedPageBreak/>
        <w:tab/>
        <w:t>Durante os horários de almoço dos estaleiros a massa de trabalhadores procura os estabelecimen</w:t>
      </w:r>
      <w:r w:rsidR="00055CD5">
        <w:rPr>
          <w:rFonts w:ascii="Arial" w:hAnsi="Arial" w:cs="Arial"/>
          <w:sz w:val="24"/>
          <w:szCs w:val="24"/>
        </w:rPr>
        <w:t xml:space="preserve">tos mais próximos para fazer suas refeições </w:t>
      </w:r>
      <w:r>
        <w:rPr>
          <w:rFonts w:ascii="Arial" w:hAnsi="Arial" w:cs="Arial"/>
          <w:sz w:val="24"/>
          <w:szCs w:val="24"/>
        </w:rPr>
        <w:t>e em decorrência d</w:t>
      </w:r>
      <w:r w:rsidR="00AB5F37">
        <w:rPr>
          <w:rFonts w:ascii="Arial" w:hAnsi="Arial" w:cs="Arial"/>
          <w:sz w:val="24"/>
          <w:szCs w:val="24"/>
        </w:rPr>
        <w:t xml:space="preserve">isso, o número de restaurantes, </w:t>
      </w:r>
      <w:r>
        <w:rPr>
          <w:rFonts w:ascii="Arial" w:hAnsi="Arial" w:cs="Arial"/>
          <w:sz w:val="24"/>
          <w:szCs w:val="24"/>
        </w:rPr>
        <w:t xml:space="preserve">pensões </w:t>
      </w:r>
      <w:r w:rsidR="00AB5F37">
        <w:rPr>
          <w:rFonts w:ascii="Arial" w:hAnsi="Arial" w:cs="Arial"/>
          <w:sz w:val="24"/>
          <w:szCs w:val="24"/>
        </w:rPr>
        <w:t xml:space="preserve">e bares </w:t>
      </w:r>
      <w:r>
        <w:rPr>
          <w:rFonts w:ascii="Arial" w:hAnsi="Arial" w:cs="Arial"/>
          <w:sz w:val="24"/>
          <w:szCs w:val="24"/>
        </w:rPr>
        <w:t>v</w:t>
      </w:r>
      <w:r w:rsidR="009E2FDA">
        <w:rPr>
          <w:rFonts w:ascii="Arial" w:hAnsi="Arial" w:cs="Arial"/>
          <w:sz w:val="24"/>
          <w:szCs w:val="24"/>
        </w:rPr>
        <w:t>eio crescendo ao longo dos anos, aumentando mais o número de empregados envolvidos indiretamente com o setor.</w:t>
      </w:r>
    </w:p>
    <w:p w:rsidR="003E67FB" w:rsidRDefault="003E67FB"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Com</w:t>
      </w:r>
      <w:r w:rsidR="006A7583">
        <w:rPr>
          <w:rFonts w:ascii="Arial" w:hAnsi="Arial" w:cs="Arial"/>
          <w:sz w:val="24"/>
          <w:szCs w:val="24"/>
        </w:rPr>
        <w:t xml:space="preserve">o podemos perceber, o avanço da indústria </w:t>
      </w:r>
      <w:r>
        <w:rPr>
          <w:rFonts w:ascii="Arial" w:hAnsi="Arial" w:cs="Arial"/>
          <w:sz w:val="24"/>
          <w:szCs w:val="24"/>
        </w:rPr>
        <w:t xml:space="preserve">naval no bairro dinamizou principalmente a oferta </w:t>
      </w:r>
      <w:r w:rsidR="006A7583">
        <w:rPr>
          <w:rFonts w:ascii="Arial" w:hAnsi="Arial" w:cs="Arial"/>
          <w:sz w:val="24"/>
          <w:szCs w:val="24"/>
        </w:rPr>
        <w:t>de empregos envolvidos com o setor, fato que tornou o bairro um atrativo para muitas pessoas que moram em outros bairros, e até mesmo outros Estados, para a busca trabalho em uma das empresas.</w:t>
      </w:r>
    </w:p>
    <w:p w:rsidR="006A7583" w:rsidRDefault="006A7583" w:rsidP="00436CD5">
      <w:pPr>
        <w:autoSpaceDE w:val="0"/>
        <w:autoSpaceDN w:val="0"/>
        <w:adjustRightInd w:val="0"/>
        <w:spacing w:after="120" w:line="360" w:lineRule="auto"/>
        <w:jc w:val="both"/>
        <w:rPr>
          <w:rFonts w:ascii="Arial" w:hAnsi="Arial" w:cs="Arial"/>
          <w:sz w:val="24"/>
          <w:szCs w:val="24"/>
        </w:rPr>
      </w:pPr>
    </w:p>
    <w:p w:rsidR="006A7583" w:rsidRPr="00096263" w:rsidRDefault="006A7583" w:rsidP="00436CD5">
      <w:pPr>
        <w:autoSpaceDE w:val="0"/>
        <w:autoSpaceDN w:val="0"/>
        <w:adjustRightInd w:val="0"/>
        <w:spacing w:after="120" w:line="360" w:lineRule="auto"/>
        <w:jc w:val="both"/>
        <w:rPr>
          <w:rFonts w:ascii="Arial" w:hAnsi="Arial" w:cs="Arial"/>
          <w:b/>
          <w:sz w:val="24"/>
          <w:szCs w:val="24"/>
        </w:rPr>
      </w:pPr>
      <w:r w:rsidRPr="00096263">
        <w:rPr>
          <w:rFonts w:ascii="Arial" w:hAnsi="Arial" w:cs="Arial"/>
          <w:b/>
          <w:sz w:val="24"/>
          <w:szCs w:val="24"/>
        </w:rPr>
        <w:t xml:space="preserve">Os impactos da indústria naval na dinâmica </w:t>
      </w:r>
      <w:proofErr w:type="spellStart"/>
      <w:r w:rsidRPr="00801BD2">
        <w:rPr>
          <w:rFonts w:ascii="Arial" w:hAnsi="Arial" w:cs="Arial"/>
          <w:b/>
          <w:color w:val="FF0000"/>
          <w:sz w:val="24"/>
          <w:szCs w:val="24"/>
        </w:rPr>
        <w:t>sócio-espacial</w:t>
      </w:r>
      <w:proofErr w:type="spellEnd"/>
      <w:r w:rsidRPr="00801BD2">
        <w:rPr>
          <w:rFonts w:ascii="Arial" w:hAnsi="Arial" w:cs="Arial"/>
          <w:b/>
          <w:color w:val="FF0000"/>
          <w:sz w:val="24"/>
          <w:szCs w:val="24"/>
        </w:rPr>
        <w:t xml:space="preserve"> </w:t>
      </w:r>
      <w:r w:rsidRPr="00096263">
        <w:rPr>
          <w:rFonts w:ascii="Arial" w:hAnsi="Arial" w:cs="Arial"/>
          <w:b/>
          <w:sz w:val="24"/>
          <w:szCs w:val="24"/>
        </w:rPr>
        <w:t>da Ilha da Conceição</w:t>
      </w:r>
    </w:p>
    <w:p w:rsidR="006A7583" w:rsidRDefault="006A7583"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p>
    <w:p w:rsidR="006A7583" w:rsidRDefault="006A7583"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r w:rsidR="00D16795">
        <w:rPr>
          <w:rFonts w:ascii="Arial" w:hAnsi="Arial" w:cs="Arial"/>
          <w:sz w:val="24"/>
          <w:szCs w:val="24"/>
        </w:rPr>
        <w:t>A facilidade de acesso a Ilha da Conceição decorrente da proximidade com o centro da cidade e da Ponte Presidente Costa e Silva (Ponte Rio – Niterói), faz com que muitos empregados que moram em outros municípios trabalhem diariamente nos estaleiros.</w:t>
      </w:r>
      <w:r w:rsidR="00012AD4">
        <w:rPr>
          <w:rFonts w:ascii="Arial" w:hAnsi="Arial" w:cs="Arial"/>
          <w:sz w:val="24"/>
          <w:szCs w:val="24"/>
        </w:rPr>
        <w:t xml:space="preserve"> Essa estrutura de acesso ao bairro oferece as condições necessárias para que as atividades capitalistas ali concentradas.</w:t>
      </w:r>
    </w:p>
    <w:p w:rsidR="00012AD4" w:rsidRDefault="00012AD4"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Segundo Harvey (2006):</w:t>
      </w:r>
    </w:p>
    <w:p w:rsidR="0032301F" w:rsidRPr="0032301F" w:rsidRDefault="0032301F" w:rsidP="0032301F">
      <w:pPr>
        <w:autoSpaceDE w:val="0"/>
        <w:autoSpaceDN w:val="0"/>
        <w:adjustRightInd w:val="0"/>
        <w:spacing w:after="120" w:line="360" w:lineRule="auto"/>
        <w:ind w:left="2268"/>
        <w:jc w:val="both"/>
        <w:rPr>
          <w:rFonts w:ascii="Arial" w:hAnsi="Arial" w:cs="Arial"/>
          <w:sz w:val="20"/>
          <w:szCs w:val="20"/>
        </w:rPr>
      </w:pPr>
      <w:r w:rsidRPr="0032301F">
        <w:rPr>
          <w:rFonts w:ascii="Arial" w:hAnsi="Arial" w:cs="Arial"/>
          <w:sz w:val="20"/>
          <w:szCs w:val="20"/>
        </w:rPr>
        <w:t xml:space="preserve">Do ponto de vista do processo de desenvolvimento capitalista como um todo, parecem condições necessárias à livre mobilidade geográfica da força de trabalho e sua fácil adaptação à circulação inconstante do capital no espaço. (...) A capacidade tanto do capital como da força de trabalho de se moverem, rapidamente e a baixo custo, de lugar para lugar, depende da criação de </w:t>
      </w:r>
      <w:proofErr w:type="spellStart"/>
      <w:proofErr w:type="gramStart"/>
      <w:r w:rsidRPr="0032301F">
        <w:rPr>
          <w:rFonts w:ascii="Arial" w:hAnsi="Arial" w:cs="Arial"/>
          <w:sz w:val="20"/>
          <w:szCs w:val="20"/>
        </w:rPr>
        <w:t>infra-estruturas</w:t>
      </w:r>
      <w:proofErr w:type="spellEnd"/>
      <w:proofErr w:type="gramEnd"/>
      <w:r w:rsidRPr="0032301F">
        <w:rPr>
          <w:rFonts w:ascii="Arial" w:hAnsi="Arial" w:cs="Arial"/>
          <w:sz w:val="20"/>
          <w:szCs w:val="20"/>
        </w:rPr>
        <w:t xml:space="preserve"> físicas e sociais fixas, seguras e, em grande medida, inalteráveis. (HARVEY, 2006, p.149)</w:t>
      </w:r>
    </w:p>
    <w:p w:rsidR="0032301F" w:rsidRDefault="00D16795"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p>
    <w:p w:rsidR="00D16795" w:rsidRDefault="00D16795" w:rsidP="0032301F">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 xml:space="preserve">O fluxo cotidiano de pessoas é algo que chama a atenção pela enorme quantidade de </w:t>
      </w:r>
      <w:r w:rsidR="00B2035B">
        <w:rPr>
          <w:rFonts w:ascii="Arial" w:hAnsi="Arial" w:cs="Arial"/>
          <w:sz w:val="24"/>
          <w:szCs w:val="24"/>
        </w:rPr>
        <w:t xml:space="preserve">trabalhadores que entram no bairro pela manhã e saem no fim da tarde quando é encerrado o expediente de trabalho nos </w:t>
      </w:r>
      <w:r w:rsidR="00BF6533">
        <w:rPr>
          <w:rFonts w:ascii="Arial" w:hAnsi="Arial" w:cs="Arial"/>
          <w:sz w:val="24"/>
          <w:szCs w:val="24"/>
        </w:rPr>
        <w:t>estaleiros.</w:t>
      </w:r>
    </w:p>
    <w:p w:rsidR="00A37C2D" w:rsidRDefault="00A37C2D"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O grande número de veículos que entram e saem no bairro tem gerado um sério problema de circulação rodoviária. Na maioria das vezes é no final da tarde que ocorrem </w:t>
      </w:r>
      <w:r w:rsidR="00D97D12">
        <w:rPr>
          <w:rFonts w:ascii="Arial" w:hAnsi="Arial" w:cs="Arial"/>
          <w:sz w:val="24"/>
          <w:szCs w:val="24"/>
        </w:rPr>
        <w:t xml:space="preserve">constantemente </w:t>
      </w:r>
      <w:r>
        <w:rPr>
          <w:rFonts w:ascii="Arial" w:hAnsi="Arial" w:cs="Arial"/>
          <w:sz w:val="24"/>
          <w:szCs w:val="24"/>
        </w:rPr>
        <w:t xml:space="preserve">extensos </w:t>
      </w:r>
      <w:r w:rsidR="00D97D12">
        <w:rPr>
          <w:rFonts w:ascii="Arial" w:hAnsi="Arial" w:cs="Arial"/>
          <w:sz w:val="24"/>
          <w:szCs w:val="24"/>
        </w:rPr>
        <w:t>engarrafamento</w:t>
      </w:r>
      <w:r w:rsidR="00055CD5">
        <w:rPr>
          <w:rFonts w:ascii="Arial" w:hAnsi="Arial" w:cs="Arial"/>
          <w:sz w:val="24"/>
          <w:szCs w:val="24"/>
        </w:rPr>
        <w:t xml:space="preserve">s provocados pelos horários de </w:t>
      </w:r>
      <w:r w:rsidR="00D97D12">
        <w:rPr>
          <w:rFonts w:ascii="Arial" w:hAnsi="Arial" w:cs="Arial"/>
          <w:sz w:val="24"/>
          <w:szCs w:val="24"/>
        </w:rPr>
        <w:t>saída dos estaleiros.</w:t>
      </w:r>
    </w:p>
    <w:p w:rsidR="00A37C2D" w:rsidRDefault="00A37C2D"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O fato de o bairro possuir apenas uma única entrada e saída faz com que esta situação se agrave. Fica claro que o aumento da concentração de empresas do setor naval no bairro não aconteceu junto com um planejamento dos impactos no transporte urbano, gerando </w:t>
      </w:r>
      <w:proofErr w:type="gramStart"/>
      <w:r>
        <w:rPr>
          <w:rFonts w:ascii="Arial" w:hAnsi="Arial" w:cs="Arial"/>
          <w:sz w:val="24"/>
          <w:szCs w:val="24"/>
        </w:rPr>
        <w:t>um quatro caótico</w:t>
      </w:r>
      <w:proofErr w:type="gramEnd"/>
      <w:r>
        <w:rPr>
          <w:rFonts w:ascii="Arial" w:hAnsi="Arial" w:cs="Arial"/>
          <w:sz w:val="24"/>
          <w:szCs w:val="24"/>
        </w:rPr>
        <w:t xml:space="preserve"> que necessita de ordenamento.</w:t>
      </w:r>
    </w:p>
    <w:p w:rsidR="000F33C8" w:rsidRDefault="000F33C8" w:rsidP="00436CD5">
      <w:pPr>
        <w:autoSpaceDE w:val="0"/>
        <w:autoSpaceDN w:val="0"/>
        <w:adjustRightInd w:val="0"/>
        <w:spacing w:after="120" w:line="360" w:lineRule="auto"/>
        <w:jc w:val="both"/>
        <w:rPr>
          <w:rFonts w:ascii="Arial" w:hAnsi="Arial" w:cs="Arial"/>
          <w:sz w:val="24"/>
          <w:szCs w:val="24"/>
        </w:rPr>
      </w:pPr>
    </w:p>
    <w:p w:rsidR="000F33C8" w:rsidRDefault="00D17071" w:rsidP="000F33C8">
      <w:pPr>
        <w:autoSpaceDE w:val="0"/>
        <w:autoSpaceDN w:val="0"/>
        <w:adjustRightInd w:val="0"/>
        <w:spacing w:after="120" w:line="360" w:lineRule="auto"/>
        <w:jc w:val="center"/>
        <w:rPr>
          <w:rFonts w:ascii="Arial" w:hAnsi="Arial" w:cs="Arial"/>
          <w:sz w:val="24"/>
          <w:szCs w:val="24"/>
        </w:rPr>
      </w:pPr>
      <w:r>
        <w:rPr>
          <w:rFonts w:ascii="Arial" w:hAnsi="Arial" w:cs="Arial"/>
          <w:sz w:val="24"/>
          <w:szCs w:val="24"/>
        </w:rPr>
        <w:t xml:space="preserve">Figura 9 e </w:t>
      </w:r>
      <w:proofErr w:type="gramStart"/>
      <w:r>
        <w:rPr>
          <w:rFonts w:ascii="Arial" w:hAnsi="Arial" w:cs="Arial"/>
          <w:sz w:val="24"/>
          <w:szCs w:val="24"/>
        </w:rPr>
        <w:t>10</w:t>
      </w:r>
      <w:r w:rsidR="000F33C8">
        <w:rPr>
          <w:rFonts w:ascii="Arial" w:hAnsi="Arial" w:cs="Arial"/>
          <w:sz w:val="24"/>
          <w:szCs w:val="24"/>
        </w:rPr>
        <w:t xml:space="preserve"> – Engarrafamento</w:t>
      </w:r>
      <w:proofErr w:type="gramEnd"/>
      <w:r w:rsidR="000F33C8">
        <w:rPr>
          <w:rFonts w:ascii="Arial" w:hAnsi="Arial" w:cs="Arial"/>
          <w:sz w:val="24"/>
          <w:szCs w:val="24"/>
        </w:rPr>
        <w:t xml:space="preserve"> na Ilha da Conceição</w:t>
      </w:r>
    </w:p>
    <w:p w:rsidR="00D97D12" w:rsidRDefault="00D97D12" w:rsidP="00436CD5">
      <w:pPr>
        <w:autoSpaceDE w:val="0"/>
        <w:autoSpaceDN w:val="0"/>
        <w:adjustRightInd w:val="0"/>
        <w:spacing w:after="120" w:line="360" w:lineRule="auto"/>
        <w:jc w:val="both"/>
        <w:rPr>
          <w:rFonts w:ascii="Arial" w:hAnsi="Arial" w:cs="Arial"/>
          <w:sz w:val="24"/>
          <w:szCs w:val="24"/>
        </w:rPr>
      </w:pPr>
      <w:r>
        <w:rPr>
          <w:rFonts w:ascii="Arial" w:hAnsi="Arial" w:cs="Arial"/>
          <w:noProof/>
          <w:sz w:val="24"/>
          <w:szCs w:val="24"/>
        </w:rPr>
        <w:drawing>
          <wp:inline distT="0" distB="0" distL="0" distR="0">
            <wp:extent cx="2667000" cy="1857375"/>
            <wp:effectExtent l="19050" t="0" r="0" b="0"/>
            <wp:docPr id="16" name="Imagem 1" descr="C:\Users\Ekleibe\Documents\Coisas da monografia\imagens para a mono\engarrafamento na il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ibe\Documents\Coisas da monografia\imagens para a mono\engarrafamento na ilha 2.jpg"/>
                    <pic:cNvPicPr>
                      <a:picLocks noChangeAspect="1" noChangeArrowheads="1"/>
                    </pic:cNvPicPr>
                  </pic:nvPicPr>
                  <pic:blipFill>
                    <a:blip r:embed="rId23" cstate="print"/>
                    <a:srcRect/>
                    <a:stretch>
                      <a:fillRect/>
                    </a:stretch>
                  </pic:blipFill>
                  <pic:spPr bwMode="auto">
                    <a:xfrm>
                      <a:off x="0" y="0"/>
                      <a:ext cx="2667000" cy="1857375"/>
                    </a:xfrm>
                    <a:prstGeom prst="rect">
                      <a:avLst/>
                    </a:prstGeom>
                    <a:noFill/>
                    <a:ln w="9525">
                      <a:noFill/>
                      <a:miter lim="800000"/>
                      <a:headEnd/>
                      <a:tailEnd/>
                    </a:ln>
                  </pic:spPr>
                </pic:pic>
              </a:graphicData>
            </a:graphic>
          </wp:inline>
        </w:drawing>
      </w:r>
      <w:r w:rsidR="000F33C8">
        <w:rPr>
          <w:rFonts w:ascii="Arial" w:hAnsi="Arial" w:cs="Arial"/>
          <w:noProof/>
          <w:sz w:val="24"/>
          <w:szCs w:val="24"/>
        </w:rPr>
        <w:drawing>
          <wp:inline distT="0" distB="0" distL="0" distR="0">
            <wp:extent cx="2667000" cy="1857375"/>
            <wp:effectExtent l="19050" t="0" r="0" b="0"/>
            <wp:docPr id="17" name="Imagem 2" descr="C:\Users\Ekleibe\Documents\Coisas da monografia\imagens para a mono\engarrafamento na i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leibe\Documents\Coisas da monografia\imagens para a mono\engarrafamento na ilha.jpg"/>
                    <pic:cNvPicPr>
                      <a:picLocks noChangeAspect="1" noChangeArrowheads="1"/>
                    </pic:cNvPicPr>
                  </pic:nvPicPr>
                  <pic:blipFill>
                    <a:blip r:embed="rId24" cstate="print"/>
                    <a:srcRect/>
                    <a:stretch>
                      <a:fillRect/>
                    </a:stretch>
                  </pic:blipFill>
                  <pic:spPr bwMode="auto">
                    <a:xfrm>
                      <a:off x="0" y="0"/>
                      <a:ext cx="2667000" cy="1857375"/>
                    </a:xfrm>
                    <a:prstGeom prst="rect">
                      <a:avLst/>
                    </a:prstGeom>
                    <a:noFill/>
                    <a:ln w="9525">
                      <a:noFill/>
                      <a:miter lim="800000"/>
                      <a:headEnd/>
                      <a:tailEnd/>
                    </a:ln>
                  </pic:spPr>
                </pic:pic>
              </a:graphicData>
            </a:graphic>
          </wp:inline>
        </w:drawing>
      </w:r>
    </w:p>
    <w:p w:rsidR="00A37C2D" w:rsidRDefault="000F33C8" w:rsidP="00436CD5">
      <w:pPr>
        <w:autoSpaceDE w:val="0"/>
        <w:autoSpaceDN w:val="0"/>
        <w:adjustRightInd w:val="0"/>
        <w:spacing w:after="120" w:line="360" w:lineRule="auto"/>
        <w:jc w:val="both"/>
        <w:rPr>
          <w:rFonts w:ascii="Arial" w:hAnsi="Arial" w:cs="Arial"/>
          <w:sz w:val="18"/>
          <w:szCs w:val="18"/>
        </w:rPr>
      </w:pPr>
      <w:r>
        <w:rPr>
          <w:rFonts w:ascii="Arial" w:hAnsi="Arial" w:cs="Arial"/>
          <w:sz w:val="18"/>
          <w:szCs w:val="18"/>
        </w:rPr>
        <w:t xml:space="preserve"> </w:t>
      </w:r>
      <w:r w:rsidRPr="000F33C8">
        <w:rPr>
          <w:rFonts w:ascii="Arial" w:hAnsi="Arial" w:cs="Arial"/>
          <w:sz w:val="18"/>
          <w:szCs w:val="18"/>
        </w:rPr>
        <w:t>Fonte: Rita Marques</w:t>
      </w:r>
      <w:r w:rsidR="00801BD2">
        <w:rPr>
          <w:rFonts w:ascii="Arial" w:hAnsi="Arial" w:cs="Arial"/>
          <w:sz w:val="18"/>
          <w:szCs w:val="18"/>
        </w:rPr>
        <w:t xml:space="preserve"> </w:t>
      </w:r>
      <w:r w:rsidR="00801BD2" w:rsidRPr="00801BD2">
        <w:rPr>
          <w:rFonts w:ascii="Arial" w:hAnsi="Arial" w:cs="Arial"/>
          <w:sz w:val="18"/>
          <w:szCs w:val="18"/>
          <w:highlight w:val="yellow"/>
        </w:rPr>
        <w:t>ANO</w:t>
      </w:r>
    </w:p>
    <w:p w:rsidR="000F33C8" w:rsidRPr="000F33C8" w:rsidRDefault="000F33C8" w:rsidP="00436CD5">
      <w:pPr>
        <w:autoSpaceDE w:val="0"/>
        <w:autoSpaceDN w:val="0"/>
        <w:adjustRightInd w:val="0"/>
        <w:spacing w:after="120" w:line="360" w:lineRule="auto"/>
        <w:jc w:val="both"/>
        <w:rPr>
          <w:rFonts w:ascii="Arial" w:hAnsi="Arial" w:cs="Arial"/>
          <w:sz w:val="18"/>
          <w:szCs w:val="18"/>
        </w:rPr>
      </w:pPr>
    </w:p>
    <w:p w:rsidR="00E03A91" w:rsidRDefault="00E03A91"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Alguns </w:t>
      </w:r>
      <w:r w:rsidR="00D81BFE">
        <w:rPr>
          <w:rFonts w:ascii="Arial" w:hAnsi="Arial" w:cs="Arial"/>
          <w:sz w:val="24"/>
          <w:szCs w:val="24"/>
        </w:rPr>
        <w:t>dos empregados</w:t>
      </w:r>
      <w:r>
        <w:rPr>
          <w:rFonts w:ascii="Arial" w:hAnsi="Arial" w:cs="Arial"/>
          <w:sz w:val="24"/>
          <w:szCs w:val="24"/>
        </w:rPr>
        <w:t xml:space="preserve"> dos estaleiro</w:t>
      </w:r>
      <w:r w:rsidR="00D81BFE">
        <w:rPr>
          <w:rFonts w:ascii="Arial" w:hAnsi="Arial" w:cs="Arial"/>
          <w:sz w:val="24"/>
          <w:szCs w:val="24"/>
        </w:rPr>
        <w:t>s</w:t>
      </w:r>
      <w:r>
        <w:rPr>
          <w:rFonts w:ascii="Arial" w:hAnsi="Arial" w:cs="Arial"/>
          <w:sz w:val="24"/>
          <w:szCs w:val="24"/>
        </w:rPr>
        <w:t xml:space="preserve"> s</w:t>
      </w:r>
      <w:r w:rsidR="00D81BFE">
        <w:rPr>
          <w:rFonts w:ascii="Arial" w:hAnsi="Arial" w:cs="Arial"/>
          <w:sz w:val="24"/>
          <w:szCs w:val="24"/>
        </w:rPr>
        <w:t>ão oriundos</w:t>
      </w:r>
      <w:r>
        <w:rPr>
          <w:rFonts w:ascii="Arial" w:hAnsi="Arial" w:cs="Arial"/>
          <w:sz w:val="24"/>
          <w:szCs w:val="24"/>
        </w:rPr>
        <w:t xml:space="preserve"> de outros Est</w:t>
      </w:r>
      <w:r w:rsidR="00D81BFE">
        <w:rPr>
          <w:rFonts w:ascii="Arial" w:hAnsi="Arial" w:cs="Arial"/>
          <w:sz w:val="24"/>
          <w:szCs w:val="24"/>
        </w:rPr>
        <w:t>ados, e migraram para o bairro através da comunicação de parentes ou conhecidos que informaram sobre as oportunidades de trabalho.</w:t>
      </w:r>
    </w:p>
    <w:p w:rsidR="003272EB" w:rsidRDefault="00D81BFE"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r w:rsidR="007F5D44">
        <w:rPr>
          <w:rFonts w:ascii="Arial" w:hAnsi="Arial" w:cs="Arial"/>
          <w:sz w:val="24"/>
          <w:szCs w:val="24"/>
        </w:rPr>
        <w:t>Parte</w:t>
      </w:r>
      <w:r w:rsidR="003272EB">
        <w:rPr>
          <w:rFonts w:ascii="Arial" w:hAnsi="Arial" w:cs="Arial"/>
          <w:sz w:val="24"/>
          <w:szCs w:val="24"/>
        </w:rPr>
        <w:t xml:space="preserve"> desses trabalhadores que vêm de fora do bairro têm</w:t>
      </w:r>
      <w:r>
        <w:rPr>
          <w:rFonts w:ascii="Arial" w:hAnsi="Arial" w:cs="Arial"/>
          <w:sz w:val="24"/>
          <w:szCs w:val="24"/>
        </w:rPr>
        <w:t xml:space="preserve"> a necessidade de alugar uma casa para conseguir</w:t>
      </w:r>
      <w:r w:rsidR="003272EB">
        <w:rPr>
          <w:rFonts w:ascii="Arial" w:hAnsi="Arial" w:cs="Arial"/>
          <w:sz w:val="24"/>
          <w:szCs w:val="24"/>
        </w:rPr>
        <w:t xml:space="preserve"> manter-se no emprego.  Esse fator tem feito com que alguns moradores que possuem </w:t>
      </w:r>
      <w:r w:rsidR="00E72E98">
        <w:rPr>
          <w:rFonts w:ascii="Arial" w:hAnsi="Arial" w:cs="Arial"/>
          <w:sz w:val="24"/>
          <w:szCs w:val="24"/>
        </w:rPr>
        <w:t>alguns imóveis, aluguem-no</w:t>
      </w:r>
      <w:r w:rsidR="00A562EA">
        <w:rPr>
          <w:rFonts w:ascii="Arial" w:hAnsi="Arial" w:cs="Arial"/>
          <w:sz w:val="24"/>
          <w:szCs w:val="24"/>
        </w:rPr>
        <w:t xml:space="preserve"> como forma</w:t>
      </w:r>
      <w:r w:rsidR="003272EB">
        <w:rPr>
          <w:rFonts w:ascii="Arial" w:hAnsi="Arial" w:cs="Arial"/>
          <w:sz w:val="24"/>
          <w:szCs w:val="24"/>
        </w:rPr>
        <w:t xml:space="preserve"> de obter lucro. </w:t>
      </w:r>
    </w:p>
    <w:p w:rsidR="00B2035B" w:rsidRDefault="00344E65"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lastRenderedPageBreak/>
        <w:tab/>
        <w:t>A Ilha da Conceição é um bairro altamente adens</w:t>
      </w:r>
      <w:r w:rsidR="008D7501">
        <w:rPr>
          <w:rFonts w:ascii="Arial" w:hAnsi="Arial" w:cs="Arial"/>
          <w:sz w:val="24"/>
          <w:szCs w:val="24"/>
        </w:rPr>
        <w:t>ado em termos populacionais e</w:t>
      </w:r>
      <w:r w:rsidR="00E528E2">
        <w:rPr>
          <w:rFonts w:ascii="Arial" w:hAnsi="Arial" w:cs="Arial"/>
          <w:sz w:val="24"/>
          <w:szCs w:val="24"/>
        </w:rPr>
        <w:t xml:space="preserve"> sofre com a falta de terrenos para a construção de novos imóveis e em decorrência disso, encontramos muitas casas de </w:t>
      </w:r>
      <w:proofErr w:type="gramStart"/>
      <w:r w:rsidR="00E528E2">
        <w:rPr>
          <w:rFonts w:ascii="Arial" w:hAnsi="Arial" w:cs="Arial"/>
          <w:sz w:val="24"/>
          <w:szCs w:val="24"/>
        </w:rPr>
        <w:t>2</w:t>
      </w:r>
      <w:proofErr w:type="gramEnd"/>
      <w:r w:rsidR="00E528E2">
        <w:rPr>
          <w:rFonts w:ascii="Arial" w:hAnsi="Arial" w:cs="Arial"/>
          <w:sz w:val="24"/>
          <w:szCs w:val="24"/>
        </w:rPr>
        <w:t xml:space="preserve"> ou 3 andares. O aumento vertical das casas acaba sendo a única forma de expandir o imóvel.</w:t>
      </w:r>
    </w:p>
    <w:p w:rsidR="00E528E2" w:rsidRDefault="00E528E2"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Esse fator faz com que se torne difícil en</w:t>
      </w:r>
      <w:r w:rsidR="006C32D8">
        <w:rPr>
          <w:rFonts w:ascii="Arial" w:hAnsi="Arial" w:cs="Arial"/>
          <w:sz w:val="24"/>
          <w:szCs w:val="24"/>
        </w:rPr>
        <w:t>contrar casas à venda no bairro, pois,</w:t>
      </w:r>
      <w:r>
        <w:rPr>
          <w:rFonts w:ascii="Arial" w:hAnsi="Arial" w:cs="Arial"/>
          <w:sz w:val="24"/>
          <w:szCs w:val="24"/>
        </w:rPr>
        <w:t xml:space="preserve"> </w:t>
      </w:r>
      <w:r w:rsidR="006C32D8">
        <w:rPr>
          <w:rFonts w:ascii="Arial" w:hAnsi="Arial" w:cs="Arial"/>
          <w:sz w:val="24"/>
          <w:szCs w:val="24"/>
        </w:rPr>
        <w:t xml:space="preserve">a maioria dos moradores que ali vivem possui parentes antigos e os imóveis são aderidos como forma de herança familiar passado de pai para filho e assim por diante. </w:t>
      </w:r>
      <w:r w:rsidR="00A562EA">
        <w:rPr>
          <w:rFonts w:ascii="Arial" w:hAnsi="Arial" w:cs="Arial"/>
          <w:sz w:val="24"/>
          <w:szCs w:val="24"/>
        </w:rPr>
        <w:t>Esta característica acaba servindo como um limitador do crescimento populacional no bairro.</w:t>
      </w:r>
    </w:p>
    <w:p w:rsidR="00A562EA" w:rsidRDefault="00A562EA"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Nem todos </w:t>
      </w:r>
      <w:r w:rsidR="00D076ED">
        <w:rPr>
          <w:rFonts w:ascii="Arial" w:hAnsi="Arial" w:cs="Arial"/>
          <w:sz w:val="24"/>
          <w:szCs w:val="24"/>
        </w:rPr>
        <w:t xml:space="preserve">que se </w:t>
      </w:r>
      <w:proofErr w:type="gramStart"/>
      <w:r w:rsidR="00D076ED">
        <w:rPr>
          <w:rFonts w:ascii="Arial" w:hAnsi="Arial" w:cs="Arial"/>
          <w:sz w:val="24"/>
          <w:szCs w:val="24"/>
        </w:rPr>
        <w:t>mudam</w:t>
      </w:r>
      <w:proofErr w:type="gramEnd"/>
      <w:r w:rsidR="00D076ED">
        <w:rPr>
          <w:rFonts w:ascii="Arial" w:hAnsi="Arial" w:cs="Arial"/>
          <w:sz w:val="24"/>
          <w:szCs w:val="24"/>
        </w:rPr>
        <w:t xml:space="preserve"> para o bairro</w:t>
      </w:r>
      <w:r>
        <w:rPr>
          <w:rFonts w:ascii="Arial" w:hAnsi="Arial" w:cs="Arial"/>
          <w:sz w:val="24"/>
          <w:szCs w:val="24"/>
        </w:rPr>
        <w:t xml:space="preserve"> possuem viabilidade financeira para alugar um imóvel</w:t>
      </w:r>
      <w:r w:rsidR="00D076ED">
        <w:rPr>
          <w:rFonts w:ascii="Arial" w:hAnsi="Arial" w:cs="Arial"/>
          <w:sz w:val="24"/>
          <w:szCs w:val="24"/>
        </w:rPr>
        <w:t xml:space="preserve"> nas áreas de baixada</w:t>
      </w:r>
      <w:r>
        <w:rPr>
          <w:rFonts w:ascii="Arial" w:hAnsi="Arial" w:cs="Arial"/>
          <w:sz w:val="24"/>
          <w:szCs w:val="24"/>
        </w:rPr>
        <w:t xml:space="preserve">, por isso </w:t>
      </w:r>
      <w:r w:rsidR="00D076ED">
        <w:rPr>
          <w:rFonts w:ascii="Arial" w:hAnsi="Arial" w:cs="Arial"/>
          <w:sz w:val="24"/>
          <w:szCs w:val="24"/>
        </w:rPr>
        <w:t xml:space="preserve">muitas pessoas </w:t>
      </w:r>
      <w:r>
        <w:rPr>
          <w:rFonts w:ascii="Arial" w:hAnsi="Arial" w:cs="Arial"/>
          <w:sz w:val="24"/>
          <w:szCs w:val="24"/>
        </w:rPr>
        <w:t>têm buscado aluguéis com preços mais baixos no Morro da Ilha da Conceição (MIC).</w:t>
      </w:r>
    </w:p>
    <w:p w:rsidR="00D26336" w:rsidRDefault="00D076ED" w:rsidP="00436CD5">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O Morro da Ilha da Conceição pas</w:t>
      </w:r>
      <w:r w:rsidR="002B63F1">
        <w:rPr>
          <w:rFonts w:ascii="Arial" w:hAnsi="Arial" w:cs="Arial"/>
          <w:sz w:val="24"/>
          <w:szCs w:val="24"/>
        </w:rPr>
        <w:t>sou a ser habitado desde o início da</w:t>
      </w:r>
      <w:r w:rsidR="004B587C">
        <w:rPr>
          <w:rFonts w:ascii="Arial" w:hAnsi="Arial" w:cs="Arial"/>
          <w:sz w:val="24"/>
          <w:szCs w:val="24"/>
        </w:rPr>
        <w:t xml:space="preserve"> </w:t>
      </w:r>
      <w:r w:rsidR="002B63F1">
        <w:rPr>
          <w:rFonts w:ascii="Arial" w:hAnsi="Arial" w:cs="Arial"/>
          <w:sz w:val="24"/>
          <w:szCs w:val="24"/>
        </w:rPr>
        <w:t>povoação do bairro,</w:t>
      </w:r>
      <w:r w:rsidR="008D7501">
        <w:rPr>
          <w:rFonts w:ascii="Arial" w:hAnsi="Arial" w:cs="Arial"/>
          <w:sz w:val="24"/>
          <w:szCs w:val="24"/>
        </w:rPr>
        <w:t xml:space="preserve"> </w:t>
      </w:r>
      <w:r w:rsidR="006E17D1">
        <w:rPr>
          <w:rFonts w:ascii="Arial" w:hAnsi="Arial" w:cs="Arial"/>
          <w:sz w:val="24"/>
          <w:szCs w:val="24"/>
        </w:rPr>
        <w:t xml:space="preserve">porém </w:t>
      </w:r>
      <w:r w:rsidR="004B587C">
        <w:rPr>
          <w:rFonts w:ascii="Arial" w:hAnsi="Arial" w:cs="Arial"/>
          <w:sz w:val="24"/>
          <w:szCs w:val="24"/>
        </w:rPr>
        <w:t xml:space="preserve">com a ligação da ilha ao continente, a construção da Ponte Rio </w:t>
      </w:r>
      <w:r w:rsidR="006E17D1">
        <w:rPr>
          <w:rFonts w:ascii="Arial" w:hAnsi="Arial" w:cs="Arial"/>
          <w:sz w:val="24"/>
          <w:szCs w:val="24"/>
        </w:rPr>
        <w:t>–</w:t>
      </w:r>
      <w:r w:rsidR="004B587C">
        <w:rPr>
          <w:rFonts w:ascii="Arial" w:hAnsi="Arial" w:cs="Arial"/>
          <w:sz w:val="24"/>
          <w:szCs w:val="24"/>
        </w:rPr>
        <w:t xml:space="preserve"> Niterói</w:t>
      </w:r>
      <w:r w:rsidR="006E17D1">
        <w:rPr>
          <w:rFonts w:ascii="Arial" w:hAnsi="Arial" w:cs="Arial"/>
          <w:sz w:val="24"/>
          <w:szCs w:val="24"/>
        </w:rPr>
        <w:t xml:space="preserve"> e a chegada dos estal</w:t>
      </w:r>
      <w:r w:rsidR="004F640D">
        <w:rPr>
          <w:rFonts w:ascii="Arial" w:hAnsi="Arial" w:cs="Arial"/>
          <w:sz w:val="24"/>
          <w:szCs w:val="24"/>
        </w:rPr>
        <w:t>eiros, dentre outros fatores, a ocupação do morro passou</w:t>
      </w:r>
      <w:r w:rsidR="006E17D1">
        <w:rPr>
          <w:rFonts w:ascii="Arial" w:hAnsi="Arial" w:cs="Arial"/>
          <w:sz w:val="24"/>
          <w:szCs w:val="24"/>
        </w:rPr>
        <w:t xml:space="preserve"> a intensificar-se.</w:t>
      </w:r>
      <w:r w:rsidR="00D26336">
        <w:rPr>
          <w:rFonts w:ascii="Arial" w:hAnsi="Arial" w:cs="Arial"/>
          <w:sz w:val="24"/>
          <w:szCs w:val="24"/>
        </w:rPr>
        <w:t xml:space="preserve"> </w:t>
      </w:r>
    </w:p>
    <w:p w:rsidR="00D076ED" w:rsidRDefault="00D26336" w:rsidP="00D26336">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Vale lembrar que mesmo antes do período da ligação da ilha com o continente e do início do funcionamento da ponte Rio – Niterói, grande par</w:t>
      </w:r>
      <w:r w:rsidR="000759B7">
        <w:rPr>
          <w:rFonts w:ascii="Arial" w:hAnsi="Arial" w:cs="Arial"/>
          <w:sz w:val="24"/>
          <w:szCs w:val="24"/>
        </w:rPr>
        <w:t>te dos terrenos das áreas de baixada do bairro</w:t>
      </w:r>
      <w:r>
        <w:rPr>
          <w:rFonts w:ascii="Arial" w:hAnsi="Arial" w:cs="Arial"/>
          <w:sz w:val="24"/>
          <w:szCs w:val="24"/>
        </w:rPr>
        <w:t xml:space="preserve"> já havi</w:t>
      </w:r>
      <w:r w:rsidR="000759B7">
        <w:rPr>
          <w:rFonts w:ascii="Arial" w:hAnsi="Arial" w:cs="Arial"/>
          <w:sz w:val="24"/>
          <w:szCs w:val="24"/>
        </w:rPr>
        <w:t>am</w:t>
      </w:r>
      <w:r>
        <w:rPr>
          <w:rFonts w:ascii="Arial" w:hAnsi="Arial" w:cs="Arial"/>
          <w:sz w:val="24"/>
          <w:szCs w:val="24"/>
        </w:rPr>
        <w:t xml:space="preserve"> sido ocupado</w:t>
      </w:r>
      <w:r w:rsidR="000759B7">
        <w:rPr>
          <w:rFonts w:ascii="Arial" w:hAnsi="Arial" w:cs="Arial"/>
          <w:sz w:val="24"/>
          <w:szCs w:val="24"/>
        </w:rPr>
        <w:t>s, como mostra a carta de lo</w:t>
      </w:r>
      <w:r w:rsidR="003010A8">
        <w:rPr>
          <w:rFonts w:ascii="Arial" w:hAnsi="Arial" w:cs="Arial"/>
          <w:sz w:val="24"/>
          <w:szCs w:val="24"/>
        </w:rPr>
        <w:t>teamento datada de 1952 (Anexo A</w:t>
      </w:r>
      <w:r w:rsidR="000759B7">
        <w:rPr>
          <w:rFonts w:ascii="Arial" w:hAnsi="Arial" w:cs="Arial"/>
          <w:sz w:val="24"/>
          <w:szCs w:val="24"/>
        </w:rPr>
        <w:t>).</w:t>
      </w:r>
    </w:p>
    <w:p w:rsidR="001E3EAA" w:rsidRDefault="000759B7" w:rsidP="00D26336">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Desde então a ocupação do MIC passa a se expandir, apresentando</w:t>
      </w:r>
      <w:r w:rsidR="004F640D">
        <w:rPr>
          <w:rFonts w:ascii="Arial" w:hAnsi="Arial" w:cs="Arial"/>
          <w:sz w:val="24"/>
          <w:szCs w:val="24"/>
        </w:rPr>
        <w:t>-se</w:t>
      </w:r>
      <w:r>
        <w:rPr>
          <w:rFonts w:ascii="Arial" w:hAnsi="Arial" w:cs="Arial"/>
          <w:sz w:val="24"/>
          <w:szCs w:val="24"/>
        </w:rPr>
        <w:t xml:space="preserve"> atualmente como um grande amontoado de moradias em que grande parte não apresenta padrões de planejamento de ocupação.</w:t>
      </w:r>
    </w:p>
    <w:p w:rsidR="000F33C8" w:rsidRDefault="000759B7" w:rsidP="00735ED6">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 </w:t>
      </w:r>
      <w:r w:rsidR="001E3EAA">
        <w:rPr>
          <w:rFonts w:ascii="Arial" w:hAnsi="Arial" w:cs="Arial"/>
          <w:sz w:val="24"/>
          <w:szCs w:val="24"/>
        </w:rPr>
        <w:t xml:space="preserve">O Instituto Brasileiro de Geografia e Estatística (IBGE) classificou o MIC como </w:t>
      </w:r>
      <w:proofErr w:type="gramStart"/>
      <w:r w:rsidR="001E3EAA">
        <w:rPr>
          <w:rFonts w:ascii="Arial" w:hAnsi="Arial" w:cs="Arial"/>
          <w:sz w:val="24"/>
          <w:szCs w:val="24"/>
        </w:rPr>
        <w:t>um “Aglomerado Subnormal”</w:t>
      </w:r>
      <w:proofErr w:type="gramEnd"/>
      <w:r w:rsidR="001E3EAA">
        <w:rPr>
          <w:rFonts w:ascii="Arial" w:hAnsi="Arial" w:cs="Arial"/>
          <w:sz w:val="24"/>
          <w:szCs w:val="24"/>
        </w:rPr>
        <w:t xml:space="preserve"> </w:t>
      </w:r>
      <w:r w:rsidR="00C06BD1">
        <w:rPr>
          <w:rFonts w:ascii="Arial" w:hAnsi="Arial" w:cs="Arial"/>
          <w:sz w:val="24"/>
          <w:szCs w:val="24"/>
        </w:rPr>
        <w:t>devido algumas peculiares encontradas</w:t>
      </w:r>
      <w:r w:rsidR="001E3EAA">
        <w:rPr>
          <w:rFonts w:ascii="Arial" w:hAnsi="Arial" w:cs="Arial"/>
          <w:sz w:val="24"/>
          <w:szCs w:val="24"/>
        </w:rPr>
        <w:t xml:space="preserve">. Segundo o IBGE </w:t>
      </w:r>
      <w:proofErr w:type="gramStart"/>
      <w:r w:rsidR="001E3EAA">
        <w:rPr>
          <w:rFonts w:ascii="Arial" w:hAnsi="Arial" w:cs="Arial"/>
          <w:sz w:val="24"/>
          <w:szCs w:val="24"/>
        </w:rPr>
        <w:t>o Aglomerado Subnormal</w:t>
      </w:r>
      <w:proofErr w:type="gramEnd"/>
      <w:r w:rsidR="001E3EAA">
        <w:rPr>
          <w:rFonts w:ascii="Arial" w:hAnsi="Arial" w:cs="Arial"/>
          <w:sz w:val="24"/>
          <w:szCs w:val="24"/>
        </w:rPr>
        <w:t xml:space="preserve"> é composto pelas seguintes características: o</w:t>
      </w:r>
      <w:r w:rsidR="00AA4B70">
        <w:rPr>
          <w:rFonts w:ascii="Arial" w:hAnsi="Arial" w:cs="Arial"/>
          <w:sz w:val="24"/>
          <w:szCs w:val="24"/>
        </w:rPr>
        <w:t>cupação ilegal de terra (posse);</w:t>
      </w:r>
      <w:r w:rsidR="001E3EAA">
        <w:rPr>
          <w:rFonts w:ascii="Arial" w:hAnsi="Arial" w:cs="Arial"/>
          <w:sz w:val="24"/>
          <w:szCs w:val="24"/>
        </w:rPr>
        <w:t xml:space="preserve"> urbanização fora dos padrões vigentes – refletido por vias de circulação estreitas e de alinhamento irregular</w:t>
      </w:r>
      <w:r w:rsidR="00AA4B70">
        <w:rPr>
          <w:rFonts w:ascii="Arial" w:hAnsi="Arial" w:cs="Arial"/>
          <w:sz w:val="24"/>
          <w:szCs w:val="24"/>
        </w:rPr>
        <w:t>; lotes de tamanhos e formas desiguais; construções não regularizadas por órgãos públicos e precariedade de serviços públicos essenciais.</w:t>
      </w:r>
    </w:p>
    <w:p w:rsidR="00460C76" w:rsidRDefault="00460C76" w:rsidP="00735ED6">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O quadro de pobreza encontrado em algumas partes do MIC é um paradoxo</w:t>
      </w:r>
      <w:r w:rsidR="001D5C0D">
        <w:rPr>
          <w:rFonts w:ascii="Arial" w:hAnsi="Arial" w:cs="Arial"/>
          <w:sz w:val="24"/>
          <w:szCs w:val="24"/>
        </w:rPr>
        <w:t>,</w:t>
      </w:r>
      <w:r>
        <w:rPr>
          <w:rFonts w:ascii="Arial" w:hAnsi="Arial" w:cs="Arial"/>
          <w:sz w:val="24"/>
          <w:szCs w:val="24"/>
        </w:rPr>
        <w:t xml:space="preserve"> no sentido que são </w:t>
      </w:r>
      <w:r w:rsidR="001D5C0D">
        <w:rPr>
          <w:rFonts w:ascii="Arial" w:hAnsi="Arial" w:cs="Arial"/>
          <w:sz w:val="24"/>
          <w:szCs w:val="24"/>
        </w:rPr>
        <w:t>enormes as quantias de capitais que se voltam para as empresas localizadas no bairro. Segundo Lefebvre essa contradição é inerente ao espaço urbano:</w:t>
      </w:r>
    </w:p>
    <w:p w:rsidR="001D5C0D" w:rsidRPr="001D5C0D" w:rsidRDefault="001D5C0D" w:rsidP="001D5C0D">
      <w:pPr>
        <w:autoSpaceDE w:val="0"/>
        <w:autoSpaceDN w:val="0"/>
        <w:adjustRightInd w:val="0"/>
        <w:spacing w:after="120" w:line="360" w:lineRule="auto"/>
        <w:ind w:left="2268" w:firstLine="708"/>
        <w:jc w:val="both"/>
        <w:rPr>
          <w:rFonts w:ascii="Arial" w:hAnsi="Arial" w:cs="Arial"/>
          <w:sz w:val="20"/>
          <w:szCs w:val="20"/>
        </w:rPr>
      </w:pPr>
      <w:r w:rsidRPr="001D5C0D">
        <w:rPr>
          <w:rFonts w:ascii="Arial" w:hAnsi="Arial" w:cs="Arial"/>
          <w:sz w:val="20"/>
          <w:szCs w:val="20"/>
        </w:rPr>
        <w:t>Notadamente, a segregação, a constituição de espaços periféricos e pobres permitindo a reprodução das relações de produção (que são relações de classes), essa segregação constitui uma negação teórica e prática do urbano, mas enquanto tal, ela o revela. (LEFEBVRE, 2008, p.86)</w:t>
      </w:r>
    </w:p>
    <w:p w:rsidR="000F33C8" w:rsidRDefault="000F33C8" w:rsidP="00AA4B70">
      <w:pPr>
        <w:autoSpaceDE w:val="0"/>
        <w:autoSpaceDN w:val="0"/>
        <w:adjustRightInd w:val="0"/>
        <w:spacing w:after="120" w:line="360" w:lineRule="auto"/>
        <w:ind w:firstLine="708"/>
        <w:jc w:val="both"/>
        <w:rPr>
          <w:rFonts w:ascii="Arial" w:hAnsi="Arial" w:cs="Arial"/>
          <w:sz w:val="24"/>
          <w:szCs w:val="24"/>
        </w:rPr>
      </w:pPr>
    </w:p>
    <w:p w:rsidR="00D625F4" w:rsidRDefault="00D625F4" w:rsidP="00012AD4">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 Santos (1993) nos adverte que a metrópole é </w:t>
      </w:r>
      <w:proofErr w:type="gramStart"/>
      <w:r>
        <w:rPr>
          <w:rFonts w:ascii="Arial" w:hAnsi="Arial" w:cs="Arial"/>
          <w:sz w:val="24"/>
          <w:szCs w:val="24"/>
        </w:rPr>
        <w:t xml:space="preserve">corporativa e fragmentada, compondo-se de </w:t>
      </w:r>
      <w:r w:rsidR="00FF3F1B">
        <w:rPr>
          <w:rFonts w:ascii="Arial" w:hAnsi="Arial" w:cs="Arial"/>
          <w:sz w:val="24"/>
          <w:szCs w:val="24"/>
        </w:rPr>
        <w:t>espaços luminosos, que expressam</w:t>
      </w:r>
      <w:r>
        <w:rPr>
          <w:rFonts w:ascii="Arial" w:hAnsi="Arial" w:cs="Arial"/>
          <w:sz w:val="24"/>
          <w:szCs w:val="24"/>
        </w:rPr>
        <w:t xml:space="preserve"> o auge da modernização, e os espaços opacos, que ao contrário, são lugares excluídos da modernização</w:t>
      </w:r>
      <w:proofErr w:type="gramEnd"/>
      <w:r>
        <w:rPr>
          <w:rFonts w:ascii="Arial" w:hAnsi="Arial" w:cs="Arial"/>
          <w:sz w:val="24"/>
          <w:szCs w:val="24"/>
        </w:rPr>
        <w:t>.</w:t>
      </w:r>
    </w:p>
    <w:p w:rsidR="00012AD4" w:rsidRDefault="001D5C0D" w:rsidP="00012AD4">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Harvey (2006), também afirma que a paisagem revela as contradições geradas pelo capitalismo</w:t>
      </w:r>
      <w:r w:rsidR="00012AD4">
        <w:rPr>
          <w:rFonts w:ascii="Arial" w:hAnsi="Arial" w:cs="Arial"/>
          <w:sz w:val="24"/>
          <w:szCs w:val="24"/>
        </w:rPr>
        <w:t>: “A paisagem criada pelo capitalismo também é vista como lugar de contradição e da tensão e não como expressão do equilíbrio harmonioso.” (HARVEY, 2006, p.55</w:t>
      </w:r>
      <w:proofErr w:type="gramStart"/>
      <w:r w:rsidR="00012AD4">
        <w:rPr>
          <w:rFonts w:ascii="Arial" w:hAnsi="Arial" w:cs="Arial"/>
          <w:sz w:val="24"/>
          <w:szCs w:val="24"/>
        </w:rPr>
        <w:t>)</w:t>
      </w:r>
      <w:proofErr w:type="gramEnd"/>
    </w:p>
    <w:p w:rsidR="00B00858" w:rsidRDefault="00B00858" w:rsidP="00012AD4">
      <w:pPr>
        <w:autoSpaceDE w:val="0"/>
        <w:autoSpaceDN w:val="0"/>
        <w:adjustRightInd w:val="0"/>
        <w:spacing w:after="120" w:line="360" w:lineRule="auto"/>
        <w:ind w:firstLine="708"/>
        <w:jc w:val="both"/>
        <w:rPr>
          <w:rFonts w:ascii="Arial" w:hAnsi="Arial" w:cs="Arial"/>
          <w:sz w:val="24"/>
          <w:szCs w:val="24"/>
        </w:rPr>
      </w:pPr>
    </w:p>
    <w:p w:rsidR="00AA4B70" w:rsidRDefault="00D17071" w:rsidP="00077668">
      <w:pPr>
        <w:autoSpaceDE w:val="0"/>
        <w:autoSpaceDN w:val="0"/>
        <w:adjustRightInd w:val="0"/>
        <w:spacing w:after="120" w:line="360" w:lineRule="auto"/>
        <w:ind w:firstLine="708"/>
        <w:rPr>
          <w:rFonts w:ascii="Arial" w:hAnsi="Arial" w:cs="Arial"/>
          <w:sz w:val="24"/>
          <w:szCs w:val="24"/>
        </w:rPr>
      </w:pPr>
      <w:r>
        <w:rPr>
          <w:rFonts w:ascii="Arial" w:hAnsi="Arial" w:cs="Arial"/>
          <w:sz w:val="24"/>
          <w:szCs w:val="24"/>
        </w:rPr>
        <w:t>Figura 11</w:t>
      </w:r>
      <w:r w:rsidR="00077668">
        <w:rPr>
          <w:rFonts w:ascii="Arial" w:hAnsi="Arial" w:cs="Arial"/>
          <w:sz w:val="24"/>
          <w:szCs w:val="24"/>
        </w:rPr>
        <w:t xml:space="preserve"> - </w:t>
      </w:r>
      <w:r w:rsidR="00AA4B70">
        <w:rPr>
          <w:rFonts w:ascii="Arial" w:hAnsi="Arial" w:cs="Arial"/>
          <w:sz w:val="24"/>
          <w:szCs w:val="24"/>
        </w:rPr>
        <w:t xml:space="preserve">Imagem de </w:t>
      </w:r>
      <w:r w:rsidR="00077668">
        <w:rPr>
          <w:rFonts w:ascii="Arial" w:hAnsi="Arial" w:cs="Arial"/>
          <w:sz w:val="24"/>
          <w:szCs w:val="24"/>
        </w:rPr>
        <w:t>Satélite do Morro da Ilha da Conceição</w:t>
      </w:r>
    </w:p>
    <w:p w:rsidR="00AA4B70" w:rsidRDefault="00AA4B70" w:rsidP="00AA4B70">
      <w:pPr>
        <w:autoSpaceDE w:val="0"/>
        <w:autoSpaceDN w:val="0"/>
        <w:adjustRightInd w:val="0"/>
        <w:spacing w:after="120" w:line="360" w:lineRule="auto"/>
        <w:ind w:left="-709" w:firstLine="708"/>
        <w:jc w:val="center"/>
        <w:rPr>
          <w:rFonts w:ascii="Arial" w:hAnsi="Arial" w:cs="Arial"/>
          <w:sz w:val="24"/>
          <w:szCs w:val="24"/>
        </w:rPr>
      </w:pPr>
      <w:r w:rsidRPr="00AA4B70">
        <w:rPr>
          <w:rFonts w:ascii="Arial" w:hAnsi="Arial" w:cs="Arial"/>
          <w:noProof/>
          <w:sz w:val="24"/>
          <w:szCs w:val="24"/>
        </w:rPr>
        <w:drawing>
          <wp:inline distT="0" distB="0" distL="0" distR="0">
            <wp:extent cx="5019675" cy="2902570"/>
            <wp:effectExtent l="19050" t="0" r="9525" b="0"/>
            <wp:docPr id="9" name="Imagem 1" descr="C:\Users\Ekleibe\Documents\morro do 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ibe\Documents\morro do mic.jpg"/>
                    <pic:cNvPicPr>
                      <a:picLocks noChangeAspect="1" noChangeArrowheads="1"/>
                    </pic:cNvPicPr>
                  </pic:nvPicPr>
                  <pic:blipFill>
                    <a:blip r:embed="rId25" cstate="print"/>
                    <a:srcRect/>
                    <a:stretch>
                      <a:fillRect/>
                    </a:stretch>
                  </pic:blipFill>
                  <pic:spPr bwMode="auto">
                    <a:xfrm>
                      <a:off x="0" y="0"/>
                      <a:ext cx="5027952" cy="2907356"/>
                    </a:xfrm>
                    <a:prstGeom prst="rect">
                      <a:avLst/>
                    </a:prstGeom>
                    <a:noFill/>
                    <a:ln w="9525">
                      <a:noFill/>
                      <a:miter lim="800000"/>
                      <a:headEnd/>
                      <a:tailEnd/>
                    </a:ln>
                  </pic:spPr>
                </pic:pic>
              </a:graphicData>
            </a:graphic>
          </wp:inline>
        </w:drawing>
      </w:r>
    </w:p>
    <w:p w:rsidR="00AA4B70" w:rsidRPr="00077668" w:rsidRDefault="00077668" w:rsidP="00077668">
      <w:pPr>
        <w:autoSpaceDE w:val="0"/>
        <w:autoSpaceDN w:val="0"/>
        <w:adjustRightInd w:val="0"/>
        <w:spacing w:after="120" w:line="360" w:lineRule="auto"/>
        <w:jc w:val="both"/>
        <w:rPr>
          <w:rFonts w:ascii="Arial" w:hAnsi="Arial" w:cs="Arial"/>
          <w:sz w:val="18"/>
          <w:szCs w:val="18"/>
        </w:rPr>
      </w:pPr>
      <w:r w:rsidRPr="00077668">
        <w:rPr>
          <w:rFonts w:ascii="Arial" w:hAnsi="Arial" w:cs="Arial"/>
          <w:sz w:val="18"/>
          <w:szCs w:val="18"/>
        </w:rPr>
        <w:t xml:space="preserve">     </w:t>
      </w:r>
      <w:r w:rsidR="005C0920">
        <w:rPr>
          <w:rFonts w:ascii="Arial" w:hAnsi="Arial" w:cs="Arial"/>
          <w:sz w:val="18"/>
          <w:szCs w:val="18"/>
        </w:rPr>
        <w:t xml:space="preserve"> </w:t>
      </w:r>
      <w:r w:rsidRPr="00077668">
        <w:rPr>
          <w:rFonts w:ascii="Arial" w:hAnsi="Arial" w:cs="Arial"/>
          <w:sz w:val="18"/>
          <w:szCs w:val="18"/>
        </w:rPr>
        <w:t xml:space="preserve"> Fonte: Google </w:t>
      </w:r>
      <w:r w:rsidR="004017AF">
        <w:rPr>
          <w:rFonts w:ascii="Arial" w:hAnsi="Arial" w:cs="Arial"/>
          <w:sz w:val="18"/>
          <w:szCs w:val="18"/>
        </w:rPr>
        <w:t>Earth</w:t>
      </w:r>
    </w:p>
    <w:p w:rsidR="005C0920" w:rsidRDefault="005C0920" w:rsidP="00AA4B70">
      <w:pPr>
        <w:autoSpaceDE w:val="0"/>
        <w:autoSpaceDN w:val="0"/>
        <w:adjustRightInd w:val="0"/>
        <w:spacing w:after="120" w:line="360" w:lineRule="auto"/>
        <w:ind w:firstLine="708"/>
        <w:jc w:val="both"/>
        <w:rPr>
          <w:rFonts w:ascii="Arial" w:hAnsi="Arial" w:cs="Arial"/>
          <w:sz w:val="24"/>
          <w:szCs w:val="24"/>
        </w:rPr>
      </w:pPr>
    </w:p>
    <w:p w:rsidR="005C0920" w:rsidRDefault="005C0920" w:rsidP="00AA4B7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Segundo os resultados do Censo Demográfico 2010, o setor censitário referente ao Morro da Ilha da Conceição possui </w:t>
      </w:r>
      <w:r w:rsidRPr="005C0920">
        <w:rPr>
          <w:rFonts w:ascii="Arial" w:hAnsi="Arial" w:cs="Arial"/>
          <w:sz w:val="24"/>
          <w:szCs w:val="24"/>
        </w:rPr>
        <w:t>1</w:t>
      </w:r>
      <w:r>
        <w:rPr>
          <w:rFonts w:ascii="Arial" w:hAnsi="Arial" w:cs="Arial"/>
          <w:sz w:val="24"/>
          <w:szCs w:val="24"/>
        </w:rPr>
        <w:t>.</w:t>
      </w:r>
      <w:r w:rsidRPr="005C0920">
        <w:rPr>
          <w:rFonts w:ascii="Arial" w:hAnsi="Arial" w:cs="Arial"/>
          <w:sz w:val="24"/>
          <w:szCs w:val="24"/>
        </w:rPr>
        <w:t>238</w:t>
      </w:r>
      <w:r>
        <w:rPr>
          <w:rFonts w:ascii="Arial" w:hAnsi="Arial" w:cs="Arial"/>
          <w:sz w:val="24"/>
          <w:szCs w:val="24"/>
        </w:rPr>
        <w:t xml:space="preserve"> moradores, sendo o setor com o maior contingente populacional. A população total da Ilha da Conceição segundo o Censo Demográfico 2010 é de </w:t>
      </w:r>
      <w:r w:rsidR="00F623D2">
        <w:rPr>
          <w:rFonts w:ascii="Arial" w:hAnsi="Arial" w:cs="Arial"/>
          <w:sz w:val="24"/>
          <w:szCs w:val="24"/>
        </w:rPr>
        <w:t>5.766 habitantes, logo a população residente no MIC corresponde a mais de 21% dos moradores do bairro.</w:t>
      </w:r>
    </w:p>
    <w:p w:rsidR="004017AF" w:rsidRDefault="00797B22" w:rsidP="00AA4B7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Documentos comprovam que no ano de </w:t>
      </w:r>
      <w:r w:rsidR="00581EF9">
        <w:rPr>
          <w:rFonts w:ascii="Arial" w:hAnsi="Arial" w:cs="Arial"/>
          <w:sz w:val="24"/>
          <w:szCs w:val="24"/>
        </w:rPr>
        <w:t xml:space="preserve">1991 </w:t>
      </w:r>
      <w:r>
        <w:rPr>
          <w:rFonts w:ascii="Arial" w:hAnsi="Arial" w:cs="Arial"/>
          <w:sz w:val="24"/>
          <w:szCs w:val="24"/>
        </w:rPr>
        <w:t>havia</w:t>
      </w:r>
      <w:r w:rsidR="00581EF9">
        <w:rPr>
          <w:rFonts w:ascii="Arial" w:hAnsi="Arial" w:cs="Arial"/>
          <w:sz w:val="24"/>
          <w:szCs w:val="24"/>
        </w:rPr>
        <w:t xml:space="preserve"> um projeto feito pela Secretaria Municipal de Urbanismo e Meio Ambiente</w:t>
      </w:r>
      <w:r>
        <w:rPr>
          <w:rFonts w:ascii="Arial" w:hAnsi="Arial" w:cs="Arial"/>
          <w:sz w:val="24"/>
          <w:szCs w:val="24"/>
        </w:rPr>
        <w:t xml:space="preserve"> da Prefeitura de Niterói visando à</w:t>
      </w:r>
      <w:r w:rsidR="00581EF9">
        <w:rPr>
          <w:rFonts w:ascii="Arial" w:hAnsi="Arial" w:cs="Arial"/>
          <w:sz w:val="24"/>
          <w:szCs w:val="24"/>
        </w:rPr>
        <w:t xml:space="preserve"> urbanização e loteamento </w:t>
      </w:r>
      <w:r>
        <w:rPr>
          <w:rFonts w:ascii="Arial" w:hAnsi="Arial" w:cs="Arial"/>
          <w:sz w:val="24"/>
          <w:szCs w:val="24"/>
        </w:rPr>
        <w:t>da</w:t>
      </w:r>
      <w:r w:rsidR="00581EF9">
        <w:rPr>
          <w:rFonts w:ascii="Arial" w:hAnsi="Arial" w:cs="Arial"/>
          <w:sz w:val="24"/>
          <w:szCs w:val="24"/>
        </w:rPr>
        <w:t xml:space="preserve"> Il</w:t>
      </w:r>
      <w:r>
        <w:rPr>
          <w:rFonts w:ascii="Arial" w:hAnsi="Arial" w:cs="Arial"/>
          <w:sz w:val="24"/>
          <w:szCs w:val="24"/>
        </w:rPr>
        <w:t>ha da Conceição incluindo o MIC, c</w:t>
      </w:r>
      <w:r w:rsidR="003010A8">
        <w:rPr>
          <w:rFonts w:ascii="Arial" w:hAnsi="Arial" w:cs="Arial"/>
          <w:sz w:val="24"/>
          <w:szCs w:val="24"/>
        </w:rPr>
        <w:t>omo podemos observar no Anexo B</w:t>
      </w:r>
      <w:r>
        <w:rPr>
          <w:rFonts w:ascii="Arial" w:hAnsi="Arial" w:cs="Arial"/>
          <w:sz w:val="24"/>
          <w:szCs w:val="24"/>
        </w:rPr>
        <w:t>.</w:t>
      </w:r>
    </w:p>
    <w:p w:rsidR="00797B22" w:rsidRDefault="00603673" w:rsidP="00AA4B7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A presença de estaleiros na orla da Ilha da Conceição é notória desde o início do século XX, no entanto, com a revitalização da indústria naval no início do século XXI as empresas se expandiram pelo bairro de modo nunca antes visto.</w:t>
      </w:r>
    </w:p>
    <w:p w:rsidR="003010A8" w:rsidRDefault="00D6745D" w:rsidP="00AA4B7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Analisando o plano u</w:t>
      </w:r>
      <w:r w:rsidR="003010A8">
        <w:rPr>
          <w:rFonts w:ascii="Arial" w:hAnsi="Arial" w:cs="Arial"/>
          <w:sz w:val="24"/>
          <w:szCs w:val="24"/>
        </w:rPr>
        <w:t xml:space="preserve">rbanístico da Secretaria de Urbanismo e Controle Urbano da Prefeitura de Niterói – Anexo C – vemos como toda orla da Ilha da Conceição está planejada para o uso </w:t>
      </w:r>
      <w:r>
        <w:rPr>
          <w:rFonts w:ascii="Arial" w:hAnsi="Arial" w:cs="Arial"/>
          <w:sz w:val="24"/>
          <w:szCs w:val="24"/>
        </w:rPr>
        <w:t>como “Área de Especial Interesse Econômico”, certamente voltado para as atividades do setor naval.</w:t>
      </w:r>
    </w:p>
    <w:p w:rsidR="00D6745D" w:rsidRDefault="00D6745D" w:rsidP="00AA4B7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Como afirma Lefebvre (2008), o espaço e a natureza estão politizados, pois se inserem em estratégias conscientes e inconscientes de uso. Além disso, o mesmo autor ainda afirma que:</w:t>
      </w:r>
    </w:p>
    <w:p w:rsidR="00D6745D" w:rsidRDefault="00D6745D" w:rsidP="00460C76">
      <w:pPr>
        <w:autoSpaceDE w:val="0"/>
        <w:autoSpaceDN w:val="0"/>
        <w:adjustRightInd w:val="0"/>
        <w:spacing w:after="120" w:line="360" w:lineRule="auto"/>
        <w:ind w:left="2268" w:firstLine="708"/>
        <w:jc w:val="both"/>
        <w:rPr>
          <w:rFonts w:ascii="Arial" w:hAnsi="Arial" w:cs="Arial"/>
          <w:sz w:val="20"/>
          <w:szCs w:val="20"/>
        </w:rPr>
      </w:pPr>
      <w:r w:rsidRPr="00460C76">
        <w:rPr>
          <w:rFonts w:ascii="Arial" w:hAnsi="Arial" w:cs="Arial"/>
          <w:sz w:val="20"/>
          <w:szCs w:val="20"/>
        </w:rPr>
        <w:t>A natureza, como o espaço, com o espaço, é simultaneamente posta em pedaços, fragmentada, vendida por fragmentos e ocupada globalmente</w:t>
      </w:r>
      <w:r w:rsidR="00460C76" w:rsidRPr="00460C76">
        <w:rPr>
          <w:rFonts w:ascii="Arial" w:hAnsi="Arial" w:cs="Arial"/>
          <w:sz w:val="20"/>
          <w:szCs w:val="20"/>
        </w:rPr>
        <w:t>. É destruída como tal e remanejada segundo as exigências da sociedade neocapitalista. As exigências da recondução das relações sociais envolvem, assim, a venalidade generalizada da própria natureza. (LEFEBVRE, 2008, p.54)</w:t>
      </w:r>
    </w:p>
    <w:p w:rsidR="00460C76" w:rsidRPr="00460C76" w:rsidRDefault="00460C76" w:rsidP="00460C76">
      <w:pPr>
        <w:autoSpaceDE w:val="0"/>
        <w:autoSpaceDN w:val="0"/>
        <w:adjustRightInd w:val="0"/>
        <w:spacing w:after="120" w:line="360" w:lineRule="auto"/>
        <w:ind w:left="2268" w:firstLine="708"/>
        <w:jc w:val="both"/>
        <w:rPr>
          <w:rFonts w:ascii="Arial" w:hAnsi="Arial" w:cs="Arial"/>
          <w:sz w:val="20"/>
          <w:szCs w:val="20"/>
        </w:rPr>
      </w:pPr>
    </w:p>
    <w:p w:rsidR="00FC7B8F" w:rsidRDefault="00596112" w:rsidP="000F33C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Ao compararmos as imagens aéreas do bairro no ano 2000 e no ano de 2011, podemos perceber como as empresas exploraram ao máximo o território </w:t>
      </w:r>
      <w:r w:rsidR="00FC7B8F">
        <w:rPr>
          <w:rFonts w:ascii="Arial" w:hAnsi="Arial" w:cs="Arial"/>
          <w:sz w:val="24"/>
          <w:szCs w:val="24"/>
        </w:rPr>
        <w:t>d</w:t>
      </w:r>
      <w:r w:rsidR="009811C6">
        <w:rPr>
          <w:rFonts w:ascii="Arial" w:hAnsi="Arial" w:cs="Arial"/>
          <w:sz w:val="24"/>
          <w:szCs w:val="24"/>
        </w:rPr>
        <w:t>o bairro, principalmente nas orlas.</w:t>
      </w:r>
    </w:p>
    <w:p w:rsidR="004F640D" w:rsidRDefault="004F640D" w:rsidP="000F33C8">
      <w:pPr>
        <w:autoSpaceDE w:val="0"/>
        <w:autoSpaceDN w:val="0"/>
        <w:adjustRightInd w:val="0"/>
        <w:spacing w:after="120" w:line="360" w:lineRule="auto"/>
        <w:ind w:firstLine="708"/>
        <w:jc w:val="both"/>
        <w:rPr>
          <w:rFonts w:ascii="Arial" w:hAnsi="Arial" w:cs="Arial"/>
          <w:sz w:val="24"/>
          <w:szCs w:val="24"/>
        </w:rPr>
      </w:pPr>
    </w:p>
    <w:p w:rsidR="00FC7B8F" w:rsidRDefault="00D17071" w:rsidP="00FC7B8F">
      <w:pPr>
        <w:autoSpaceDE w:val="0"/>
        <w:autoSpaceDN w:val="0"/>
        <w:adjustRightInd w:val="0"/>
        <w:spacing w:after="120" w:line="360" w:lineRule="auto"/>
        <w:ind w:firstLine="708"/>
        <w:jc w:val="center"/>
        <w:rPr>
          <w:rFonts w:ascii="Arial" w:hAnsi="Arial" w:cs="Arial"/>
          <w:sz w:val="24"/>
          <w:szCs w:val="24"/>
        </w:rPr>
      </w:pPr>
      <w:r>
        <w:rPr>
          <w:rFonts w:ascii="Arial" w:hAnsi="Arial" w:cs="Arial"/>
          <w:sz w:val="24"/>
          <w:szCs w:val="24"/>
        </w:rPr>
        <w:t>Figura 12</w:t>
      </w:r>
      <w:r w:rsidR="00FC7B8F">
        <w:rPr>
          <w:rFonts w:ascii="Arial" w:hAnsi="Arial" w:cs="Arial"/>
          <w:sz w:val="24"/>
          <w:szCs w:val="24"/>
        </w:rPr>
        <w:t xml:space="preserve"> – Imagem de Satélite do bairro Ilha da Conceição no ano de 2000</w:t>
      </w:r>
    </w:p>
    <w:p w:rsidR="00FC7B8F" w:rsidRDefault="00FC7B8F" w:rsidP="00FC7B8F">
      <w:pPr>
        <w:autoSpaceDE w:val="0"/>
        <w:autoSpaceDN w:val="0"/>
        <w:adjustRightInd w:val="0"/>
        <w:spacing w:after="120" w:line="360" w:lineRule="auto"/>
        <w:ind w:left="-709" w:firstLine="708"/>
        <w:jc w:val="both"/>
        <w:rPr>
          <w:rFonts w:ascii="Arial" w:hAnsi="Arial" w:cs="Arial"/>
          <w:sz w:val="18"/>
          <w:szCs w:val="18"/>
        </w:rPr>
      </w:pPr>
      <w:r w:rsidRPr="00FC7B8F">
        <w:rPr>
          <w:rFonts w:ascii="Arial" w:hAnsi="Arial" w:cs="Arial"/>
          <w:noProof/>
          <w:sz w:val="24"/>
          <w:szCs w:val="24"/>
        </w:rPr>
        <w:drawing>
          <wp:inline distT="0" distB="0" distL="0" distR="0">
            <wp:extent cx="5400040" cy="2609475"/>
            <wp:effectExtent l="19050" t="0" r="0" b="0"/>
            <wp:docPr id="12" name="Imagem 1" descr="C:\Users\Ekleibe\Documents\Coisas da monografia\imagens para a mono\ilh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ibe\Documents\Coisas da monografia\imagens para a mono\ilha 2000.jpg"/>
                    <pic:cNvPicPr>
                      <a:picLocks noChangeAspect="1" noChangeArrowheads="1"/>
                    </pic:cNvPicPr>
                  </pic:nvPicPr>
                  <pic:blipFill>
                    <a:blip r:embed="rId26" cstate="print"/>
                    <a:srcRect/>
                    <a:stretch>
                      <a:fillRect/>
                    </a:stretch>
                  </pic:blipFill>
                  <pic:spPr bwMode="auto">
                    <a:xfrm>
                      <a:off x="0" y="0"/>
                      <a:ext cx="5400040" cy="2609475"/>
                    </a:xfrm>
                    <a:prstGeom prst="rect">
                      <a:avLst/>
                    </a:prstGeom>
                    <a:noFill/>
                    <a:ln w="9525">
                      <a:noFill/>
                      <a:miter lim="800000"/>
                      <a:headEnd/>
                      <a:tailEnd/>
                    </a:ln>
                  </pic:spPr>
                </pic:pic>
              </a:graphicData>
            </a:graphic>
          </wp:inline>
        </w:drawing>
      </w:r>
    </w:p>
    <w:p w:rsidR="00797B22" w:rsidRPr="00FC7B8F" w:rsidRDefault="00FC7B8F" w:rsidP="00FC7B8F">
      <w:pPr>
        <w:autoSpaceDE w:val="0"/>
        <w:autoSpaceDN w:val="0"/>
        <w:adjustRightInd w:val="0"/>
        <w:spacing w:after="120" w:line="360" w:lineRule="auto"/>
        <w:ind w:left="-709" w:firstLine="708"/>
        <w:jc w:val="both"/>
        <w:rPr>
          <w:rFonts w:ascii="Arial" w:hAnsi="Arial" w:cs="Arial"/>
          <w:sz w:val="24"/>
          <w:szCs w:val="24"/>
        </w:rPr>
      </w:pPr>
      <w:r>
        <w:rPr>
          <w:rFonts w:ascii="Arial" w:hAnsi="Arial" w:cs="Arial"/>
          <w:sz w:val="18"/>
          <w:szCs w:val="18"/>
        </w:rPr>
        <w:t xml:space="preserve"> </w:t>
      </w:r>
      <w:r w:rsidRPr="00FC7B8F">
        <w:rPr>
          <w:rFonts w:ascii="Arial" w:hAnsi="Arial" w:cs="Arial"/>
          <w:sz w:val="18"/>
          <w:szCs w:val="18"/>
        </w:rPr>
        <w:t>Fonte: Google Earth</w:t>
      </w:r>
    </w:p>
    <w:p w:rsidR="00FC7B8F" w:rsidRDefault="00FC7B8F" w:rsidP="00AA4B70">
      <w:pPr>
        <w:autoSpaceDE w:val="0"/>
        <w:autoSpaceDN w:val="0"/>
        <w:adjustRightInd w:val="0"/>
        <w:spacing w:after="120" w:line="360" w:lineRule="auto"/>
        <w:ind w:firstLine="708"/>
        <w:jc w:val="both"/>
        <w:rPr>
          <w:rFonts w:ascii="Arial" w:hAnsi="Arial" w:cs="Arial"/>
          <w:sz w:val="24"/>
          <w:szCs w:val="24"/>
        </w:rPr>
      </w:pPr>
    </w:p>
    <w:p w:rsidR="0003112F" w:rsidRDefault="0003112F" w:rsidP="00AA4B70">
      <w:pPr>
        <w:autoSpaceDE w:val="0"/>
        <w:autoSpaceDN w:val="0"/>
        <w:adjustRightInd w:val="0"/>
        <w:spacing w:after="120" w:line="360" w:lineRule="auto"/>
        <w:ind w:firstLine="708"/>
        <w:jc w:val="both"/>
        <w:rPr>
          <w:rFonts w:ascii="Arial" w:hAnsi="Arial" w:cs="Arial"/>
          <w:sz w:val="24"/>
          <w:szCs w:val="24"/>
        </w:rPr>
      </w:pPr>
    </w:p>
    <w:p w:rsidR="0003112F" w:rsidRDefault="0003112F" w:rsidP="00AA4B70">
      <w:pPr>
        <w:autoSpaceDE w:val="0"/>
        <w:autoSpaceDN w:val="0"/>
        <w:adjustRightInd w:val="0"/>
        <w:spacing w:after="120" w:line="360" w:lineRule="auto"/>
        <w:ind w:firstLine="708"/>
        <w:jc w:val="both"/>
        <w:rPr>
          <w:rFonts w:ascii="Arial" w:hAnsi="Arial" w:cs="Arial"/>
          <w:sz w:val="24"/>
          <w:szCs w:val="24"/>
        </w:rPr>
      </w:pPr>
    </w:p>
    <w:p w:rsidR="0003112F" w:rsidRDefault="0003112F" w:rsidP="00AA4B70">
      <w:pPr>
        <w:autoSpaceDE w:val="0"/>
        <w:autoSpaceDN w:val="0"/>
        <w:adjustRightInd w:val="0"/>
        <w:spacing w:after="120" w:line="360" w:lineRule="auto"/>
        <w:ind w:firstLine="708"/>
        <w:jc w:val="both"/>
        <w:rPr>
          <w:rFonts w:ascii="Arial" w:hAnsi="Arial" w:cs="Arial"/>
          <w:sz w:val="24"/>
          <w:szCs w:val="24"/>
        </w:rPr>
      </w:pPr>
    </w:p>
    <w:p w:rsidR="00FC7B8F" w:rsidRDefault="00D17071" w:rsidP="004F640D">
      <w:pPr>
        <w:autoSpaceDE w:val="0"/>
        <w:autoSpaceDN w:val="0"/>
        <w:adjustRightInd w:val="0"/>
        <w:spacing w:after="120" w:line="360" w:lineRule="auto"/>
        <w:jc w:val="center"/>
        <w:rPr>
          <w:rFonts w:ascii="Arial" w:hAnsi="Arial" w:cs="Arial"/>
          <w:sz w:val="24"/>
          <w:szCs w:val="24"/>
        </w:rPr>
      </w:pPr>
      <w:r>
        <w:rPr>
          <w:rFonts w:ascii="Arial" w:hAnsi="Arial" w:cs="Arial"/>
          <w:sz w:val="24"/>
          <w:szCs w:val="24"/>
        </w:rPr>
        <w:t>Figura 13</w:t>
      </w:r>
      <w:r w:rsidR="00FC7B8F">
        <w:rPr>
          <w:rFonts w:ascii="Arial" w:hAnsi="Arial" w:cs="Arial"/>
          <w:sz w:val="24"/>
          <w:szCs w:val="24"/>
        </w:rPr>
        <w:t xml:space="preserve"> - Imagem de Satélite do bairro Ilha da Conceição no ano de 2011</w:t>
      </w:r>
    </w:p>
    <w:p w:rsidR="00FC7B8F" w:rsidRDefault="00FC7B8F" w:rsidP="00FC7B8F">
      <w:pPr>
        <w:autoSpaceDE w:val="0"/>
        <w:autoSpaceDN w:val="0"/>
        <w:adjustRightInd w:val="0"/>
        <w:spacing w:after="120" w:line="360" w:lineRule="auto"/>
        <w:rPr>
          <w:rFonts w:ascii="Arial" w:hAnsi="Arial" w:cs="Arial"/>
          <w:sz w:val="24"/>
          <w:szCs w:val="24"/>
        </w:rPr>
      </w:pPr>
      <w:r w:rsidRPr="00FC7B8F">
        <w:rPr>
          <w:rFonts w:ascii="Arial" w:hAnsi="Arial" w:cs="Arial"/>
          <w:noProof/>
          <w:sz w:val="24"/>
          <w:szCs w:val="24"/>
        </w:rPr>
        <w:drawing>
          <wp:inline distT="0" distB="0" distL="0" distR="0">
            <wp:extent cx="5400040" cy="2609103"/>
            <wp:effectExtent l="19050" t="0" r="0" b="0"/>
            <wp:docPr id="13" name="Imagem 5" descr="C:\Users\Ekleibe\Documents\Coisas da monografia\imagens para a mono\ilha 2010 com marcaçõ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leibe\Documents\Coisas da monografia\imagens para a mono\ilha 2010 com marcações.png"/>
                    <pic:cNvPicPr>
                      <a:picLocks noChangeAspect="1" noChangeArrowheads="1"/>
                    </pic:cNvPicPr>
                  </pic:nvPicPr>
                  <pic:blipFill>
                    <a:blip r:embed="rId27" cstate="print"/>
                    <a:srcRect/>
                    <a:stretch>
                      <a:fillRect/>
                    </a:stretch>
                  </pic:blipFill>
                  <pic:spPr bwMode="auto">
                    <a:xfrm>
                      <a:off x="0" y="0"/>
                      <a:ext cx="5400040" cy="2609103"/>
                    </a:xfrm>
                    <a:prstGeom prst="rect">
                      <a:avLst/>
                    </a:prstGeom>
                    <a:noFill/>
                    <a:ln w="9525">
                      <a:noFill/>
                      <a:miter lim="800000"/>
                      <a:headEnd/>
                      <a:tailEnd/>
                    </a:ln>
                  </pic:spPr>
                </pic:pic>
              </a:graphicData>
            </a:graphic>
          </wp:inline>
        </w:drawing>
      </w:r>
    </w:p>
    <w:p w:rsidR="00797B22" w:rsidRPr="00FC7B8F" w:rsidRDefault="00FC7B8F" w:rsidP="00FC7B8F">
      <w:pPr>
        <w:autoSpaceDE w:val="0"/>
        <w:autoSpaceDN w:val="0"/>
        <w:adjustRightInd w:val="0"/>
        <w:spacing w:after="120" w:line="360" w:lineRule="auto"/>
        <w:jc w:val="both"/>
        <w:rPr>
          <w:rFonts w:ascii="Arial" w:hAnsi="Arial" w:cs="Arial"/>
          <w:sz w:val="18"/>
          <w:szCs w:val="18"/>
        </w:rPr>
      </w:pPr>
      <w:r w:rsidRPr="00FC7B8F">
        <w:rPr>
          <w:rFonts w:ascii="Arial" w:hAnsi="Arial" w:cs="Arial"/>
          <w:sz w:val="18"/>
          <w:szCs w:val="18"/>
        </w:rPr>
        <w:t>Fonte: Google Earth</w:t>
      </w:r>
      <w:r>
        <w:rPr>
          <w:rFonts w:ascii="Arial" w:hAnsi="Arial" w:cs="Arial"/>
          <w:sz w:val="18"/>
          <w:szCs w:val="18"/>
        </w:rPr>
        <w:t xml:space="preserve"> (circulo amarelo feito pelo autor)</w:t>
      </w:r>
    </w:p>
    <w:p w:rsidR="004017AF" w:rsidRDefault="004017AF" w:rsidP="00AA4B70">
      <w:pPr>
        <w:autoSpaceDE w:val="0"/>
        <w:autoSpaceDN w:val="0"/>
        <w:adjustRightInd w:val="0"/>
        <w:spacing w:after="120" w:line="360" w:lineRule="auto"/>
        <w:ind w:firstLine="708"/>
        <w:jc w:val="both"/>
        <w:rPr>
          <w:rFonts w:ascii="Arial" w:hAnsi="Arial" w:cs="Arial"/>
          <w:sz w:val="24"/>
          <w:szCs w:val="24"/>
        </w:rPr>
      </w:pPr>
    </w:p>
    <w:p w:rsidR="00FC7B8F" w:rsidRDefault="003A32DD" w:rsidP="00AA4B7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 xml:space="preserve">Além da ocupação da orla marítima percebemos ainda que algumas empresas </w:t>
      </w:r>
      <w:r w:rsidR="00460C76">
        <w:rPr>
          <w:rFonts w:ascii="Arial" w:hAnsi="Arial" w:cs="Arial"/>
          <w:sz w:val="24"/>
          <w:szCs w:val="24"/>
        </w:rPr>
        <w:t>ampliam</w:t>
      </w:r>
      <w:r>
        <w:rPr>
          <w:rFonts w:ascii="Arial" w:hAnsi="Arial" w:cs="Arial"/>
          <w:sz w:val="24"/>
          <w:szCs w:val="24"/>
        </w:rPr>
        <w:t xml:space="preserve"> o seu território através do aterramento de algumas áreas</w:t>
      </w:r>
      <w:r w:rsidR="004F640D">
        <w:rPr>
          <w:rFonts w:ascii="Arial" w:hAnsi="Arial" w:cs="Arial"/>
          <w:sz w:val="24"/>
          <w:szCs w:val="24"/>
        </w:rPr>
        <w:t>,</w:t>
      </w:r>
      <w:proofErr w:type="gramStart"/>
      <w:r w:rsidR="00460C76">
        <w:rPr>
          <w:rFonts w:ascii="Arial" w:hAnsi="Arial" w:cs="Arial"/>
          <w:sz w:val="24"/>
          <w:szCs w:val="24"/>
        </w:rPr>
        <w:t xml:space="preserve">  </w:t>
      </w:r>
      <w:proofErr w:type="gramEnd"/>
      <w:r w:rsidR="00460C76">
        <w:rPr>
          <w:rFonts w:ascii="Arial" w:hAnsi="Arial" w:cs="Arial"/>
          <w:sz w:val="24"/>
          <w:szCs w:val="24"/>
        </w:rPr>
        <w:t>expandindo assim</w:t>
      </w:r>
      <w:r w:rsidR="0003538B">
        <w:rPr>
          <w:rFonts w:ascii="Arial" w:hAnsi="Arial" w:cs="Arial"/>
          <w:sz w:val="24"/>
          <w:szCs w:val="24"/>
        </w:rPr>
        <w:t xml:space="preserve"> a sua planta fabril</w:t>
      </w:r>
      <w:r>
        <w:rPr>
          <w:rFonts w:ascii="Arial" w:hAnsi="Arial" w:cs="Arial"/>
          <w:sz w:val="24"/>
          <w:szCs w:val="24"/>
        </w:rPr>
        <w:t xml:space="preserve">, como ocorreu com </w:t>
      </w:r>
      <w:r w:rsidR="001C2F6A">
        <w:rPr>
          <w:rFonts w:ascii="Arial" w:hAnsi="Arial" w:cs="Arial"/>
          <w:sz w:val="24"/>
          <w:szCs w:val="24"/>
        </w:rPr>
        <w:t>a área explorada</w:t>
      </w:r>
      <w:r w:rsidR="0003538B">
        <w:rPr>
          <w:rFonts w:ascii="Arial" w:hAnsi="Arial" w:cs="Arial"/>
          <w:sz w:val="24"/>
          <w:szCs w:val="24"/>
        </w:rPr>
        <w:t xml:space="preserve"> </w:t>
      </w:r>
      <w:r w:rsidR="00AF5907">
        <w:rPr>
          <w:rFonts w:ascii="Arial" w:hAnsi="Arial" w:cs="Arial"/>
          <w:sz w:val="24"/>
          <w:szCs w:val="24"/>
        </w:rPr>
        <w:t>destacada na figura 13</w:t>
      </w:r>
      <w:r>
        <w:rPr>
          <w:rFonts w:ascii="Arial" w:hAnsi="Arial" w:cs="Arial"/>
          <w:sz w:val="24"/>
          <w:szCs w:val="24"/>
        </w:rPr>
        <w:t xml:space="preserve"> (círculo amarelo)</w:t>
      </w:r>
      <w:r w:rsidR="00746FDA">
        <w:rPr>
          <w:rFonts w:ascii="Arial" w:hAnsi="Arial" w:cs="Arial"/>
          <w:sz w:val="24"/>
          <w:szCs w:val="24"/>
        </w:rPr>
        <w:t>.</w:t>
      </w:r>
    </w:p>
    <w:p w:rsidR="001F130A" w:rsidRDefault="001C2F6A" w:rsidP="001F130A">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ocupação da </w:t>
      </w:r>
      <w:r w:rsidR="00FB19F5">
        <w:rPr>
          <w:rFonts w:ascii="Arial" w:hAnsi="Arial" w:cs="Arial"/>
          <w:sz w:val="24"/>
          <w:szCs w:val="24"/>
        </w:rPr>
        <w:t>costa da Ilha da Conceição para os empreendimentos</w:t>
      </w:r>
      <w:r>
        <w:rPr>
          <w:rFonts w:ascii="Arial" w:hAnsi="Arial" w:cs="Arial"/>
          <w:sz w:val="24"/>
          <w:szCs w:val="24"/>
        </w:rPr>
        <w:t xml:space="preserve"> do setor naval </w:t>
      </w:r>
      <w:r w:rsidR="006B20E0">
        <w:rPr>
          <w:rFonts w:ascii="Arial" w:hAnsi="Arial" w:cs="Arial"/>
          <w:sz w:val="24"/>
          <w:szCs w:val="24"/>
        </w:rPr>
        <w:t xml:space="preserve">impactou fortemente os grupos de pescadores </w:t>
      </w:r>
      <w:r w:rsidR="00FB19F5">
        <w:rPr>
          <w:rFonts w:ascii="Arial" w:hAnsi="Arial" w:cs="Arial"/>
          <w:sz w:val="24"/>
          <w:szCs w:val="24"/>
        </w:rPr>
        <w:t xml:space="preserve">ali localizados. Estes pescadores durante gerações extraíram da Baía de Guanabara os seus meios de subsistência e com o avanço das </w:t>
      </w:r>
      <w:r w:rsidR="001F130A">
        <w:rPr>
          <w:rFonts w:ascii="Arial" w:hAnsi="Arial" w:cs="Arial"/>
          <w:sz w:val="24"/>
          <w:szCs w:val="24"/>
        </w:rPr>
        <w:t>empresas no bairro foram perdendo território.</w:t>
      </w:r>
    </w:p>
    <w:p w:rsidR="001F130A" w:rsidRDefault="00BC572A" w:rsidP="001F130A">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Os mais influenciados foram os pescadores artesanais, que desenvolvem suas atividades em barcos de pequeno porte com o auxílio de instrumentos </w:t>
      </w:r>
      <w:r w:rsidR="00793DF3">
        <w:rPr>
          <w:rFonts w:ascii="Arial" w:hAnsi="Arial" w:cs="Arial"/>
          <w:sz w:val="24"/>
          <w:szCs w:val="24"/>
        </w:rPr>
        <w:t xml:space="preserve">pesca </w:t>
      </w:r>
      <w:r>
        <w:rPr>
          <w:rFonts w:ascii="Arial" w:hAnsi="Arial" w:cs="Arial"/>
          <w:sz w:val="24"/>
          <w:szCs w:val="24"/>
        </w:rPr>
        <w:t>tradicionais. Na maioria dos casos esses pescadores mantêm laços familiares fortes onde a tradição da pesca é passada de geração a geração e o pescado é utilizado como meio de subsistência</w:t>
      </w:r>
      <w:r w:rsidR="00A04197">
        <w:rPr>
          <w:rFonts w:ascii="Arial" w:hAnsi="Arial" w:cs="Arial"/>
          <w:sz w:val="24"/>
          <w:szCs w:val="24"/>
        </w:rPr>
        <w:t>, comercializando apenas o excedente.</w:t>
      </w:r>
    </w:p>
    <w:p w:rsidR="00A04197" w:rsidRDefault="00A04197"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Ao longo dos anos, além de competir com a pesca de grande porte que se utiliza de modernos aparelhos tecnológicos para maximizar os seus resultados, </w:t>
      </w:r>
      <w:r w:rsidR="004F640D">
        <w:rPr>
          <w:rFonts w:ascii="Arial" w:hAnsi="Arial" w:cs="Arial"/>
          <w:sz w:val="24"/>
          <w:szCs w:val="24"/>
        </w:rPr>
        <w:t>os</w:t>
      </w:r>
      <w:r>
        <w:rPr>
          <w:rFonts w:ascii="Arial" w:hAnsi="Arial" w:cs="Arial"/>
          <w:sz w:val="24"/>
          <w:szCs w:val="24"/>
        </w:rPr>
        <w:t xml:space="preserve"> pescadores</w:t>
      </w:r>
      <w:r w:rsidR="004F640D">
        <w:rPr>
          <w:rFonts w:ascii="Arial" w:hAnsi="Arial" w:cs="Arial"/>
          <w:sz w:val="24"/>
          <w:szCs w:val="24"/>
        </w:rPr>
        <w:t xml:space="preserve"> artesanais</w:t>
      </w:r>
      <w:r>
        <w:rPr>
          <w:rFonts w:ascii="Arial" w:hAnsi="Arial" w:cs="Arial"/>
          <w:sz w:val="24"/>
          <w:szCs w:val="24"/>
        </w:rPr>
        <w:t xml:space="preserve"> vêm perdendo grande parte do seu território para as indústrias navais, ficando limitados a utilizar pequenas “brechas” da orla da ilha como porto. </w:t>
      </w:r>
    </w:p>
    <w:p w:rsidR="00A04197" w:rsidRDefault="00A04197"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Muita das vezes os pescadores são obrigados a manter-se a certa distância dos estaleiros por motivos de segurança, </w:t>
      </w:r>
      <w:r w:rsidR="0053450E">
        <w:rPr>
          <w:rFonts w:ascii="Arial" w:hAnsi="Arial" w:cs="Arial"/>
          <w:sz w:val="24"/>
          <w:szCs w:val="24"/>
        </w:rPr>
        <w:t>em decorrência</w:t>
      </w:r>
      <w:r>
        <w:rPr>
          <w:rFonts w:ascii="Arial" w:hAnsi="Arial" w:cs="Arial"/>
          <w:sz w:val="24"/>
          <w:szCs w:val="24"/>
        </w:rPr>
        <w:t xml:space="preserve"> das atividades exercidas </w:t>
      </w:r>
      <w:r w:rsidR="004F640D">
        <w:rPr>
          <w:rFonts w:ascii="Arial" w:hAnsi="Arial" w:cs="Arial"/>
          <w:sz w:val="24"/>
          <w:szCs w:val="24"/>
        </w:rPr>
        <w:t>por</w:t>
      </w:r>
      <w:r>
        <w:rPr>
          <w:rFonts w:ascii="Arial" w:hAnsi="Arial" w:cs="Arial"/>
          <w:sz w:val="24"/>
          <w:szCs w:val="24"/>
        </w:rPr>
        <w:t xml:space="preserve"> estes. </w:t>
      </w:r>
      <w:r w:rsidR="0000387E">
        <w:rPr>
          <w:rFonts w:ascii="Arial" w:hAnsi="Arial" w:cs="Arial"/>
          <w:sz w:val="24"/>
          <w:szCs w:val="24"/>
        </w:rPr>
        <w:t>Além disso, o aterramento das áreas que antes era utilizada como porto pelos pescadores e a presença de resíduos tóxicos como óleo</w:t>
      </w:r>
      <w:proofErr w:type="gramStart"/>
      <w:r w:rsidR="0000387E">
        <w:rPr>
          <w:rFonts w:ascii="Arial" w:hAnsi="Arial" w:cs="Arial"/>
          <w:sz w:val="24"/>
          <w:szCs w:val="24"/>
        </w:rPr>
        <w:t>, vem</w:t>
      </w:r>
      <w:proofErr w:type="gramEnd"/>
      <w:r w:rsidR="0000387E">
        <w:rPr>
          <w:rFonts w:ascii="Arial" w:hAnsi="Arial" w:cs="Arial"/>
          <w:sz w:val="24"/>
          <w:szCs w:val="24"/>
        </w:rPr>
        <w:t xml:space="preserve"> prejudicando muito as atividades pesqueiras.</w:t>
      </w:r>
    </w:p>
    <w:p w:rsidR="00867705" w:rsidRDefault="00867705"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O ramo pesqueiro</w:t>
      </w:r>
      <w:r w:rsidR="00AE643E">
        <w:rPr>
          <w:rFonts w:ascii="Arial" w:hAnsi="Arial" w:cs="Arial"/>
          <w:sz w:val="24"/>
          <w:szCs w:val="24"/>
        </w:rPr>
        <w:t xml:space="preserve"> artesanal</w:t>
      </w:r>
      <w:r>
        <w:rPr>
          <w:rFonts w:ascii="Arial" w:hAnsi="Arial" w:cs="Arial"/>
          <w:sz w:val="24"/>
          <w:szCs w:val="24"/>
        </w:rPr>
        <w:t xml:space="preserve"> depende da qualidade dos ambientes aquáticos para obter uma boa produtividade em suas atividades e</w:t>
      </w:r>
      <w:r w:rsidR="00AE643E">
        <w:rPr>
          <w:rFonts w:ascii="Arial" w:hAnsi="Arial" w:cs="Arial"/>
          <w:sz w:val="24"/>
          <w:szCs w:val="24"/>
        </w:rPr>
        <w:t>,</w:t>
      </w:r>
      <w:r>
        <w:rPr>
          <w:rFonts w:ascii="Arial" w:hAnsi="Arial" w:cs="Arial"/>
          <w:sz w:val="24"/>
          <w:szCs w:val="24"/>
        </w:rPr>
        <w:t xml:space="preserve"> diferentemente das grandes indústrias</w:t>
      </w:r>
      <w:r w:rsidR="00AE643E">
        <w:rPr>
          <w:rFonts w:ascii="Arial" w:hAnsi="Arial" w:cs="Arial"/>
          <w:sz w:val="24"/>
          <w:szCs w:val="24"/>
        </w:rPr>
        <w:t>, “se baseia na adoção de técnicas de captura de maior seletividade e de menor escala de predação, podendo ser considerada o menos impactante ao ambiente explorado.” (CARDOSO, 200</w:t>
      </w:r>
      <w:r w:rsidR="001460B8">
        <w:rPr>
          <w:rFonts w:ascii="Arial" w:hAnsi="Arial" w:cs="Arial"/>
          <w:sz w:val="24"/>
          <w:szCs w:val="24"/>
        </w:rPr>
        <w:t>1</w:t>
      </w:r>
      <w:r w:rsidR="00AE643E">
        <w:rPr>
          <w:rFonts w:ascii="Arial" w:hAnsi="Arial" w:cs="Arial"/>
          <w:sz w:val="24"/>
          <w:szCs w:val="24"/>
        </w:rPr>
        <w:t>, p.125</w:t>
      </w:r>
      <w:proofErr w:type="gramStart"/>
      <w:r w:rsidR="007F0A77">
        <w:rPr>
          <w:rFonts w:ascii="Arial" w:hAnsi="Arial" w:cs="Arial"/>
          <w:sz w:val="24"/>
          <w:szCs w:val="24"/>
        </w:rPr>
        <w:t>)</w:t>
      </w:r>
      <w:proofErr w:type="gramEnd"/>
    </w:p>
    <w:p w:rsidR="00B77EF4" w:rsidRDefault="00B77EF4"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 xml:space="preserve">No ano de 2010, após uma denuncia de despejo de óleo na baía, o Batalhão de Polícia Florestal e Meio Ambiente (BPFMA), juntamente com a Polícia Federal e o </w:t>
      </w:r>
      <w:r w:rsidR="00EA3597">
        <w:rPr>
          <w:rFonts w:ascii="Arial" w:hAnsi="Arial" w:cs="Arial"/>
          <w:sz w:val="24"/>
          <w:szCs w:val="24"/>
        </w:rPr>
        <w:t>Instituto Estadual do Meio Ambiente (</w:t>
      </w:r>
      <w:r>
        <w:rPr>
          <w:rFonts w:ascii="Arial" w:hAnsi="Arial" w:cs="Arial"/>
          <w:sz w:val="24"/>
          <w:szCs w:val="24"/>
        </w:rPr>
        <w:t>INEA</w:t>
      </w:r>
      <w:r w:rsidR="00EA3597">
        <w:rPr>
          <w:rFonts w:ascii="Arial" w:hAnsi="Arial" w:cs="Arial"/>
          <w:sz w:val="24"/>
          <w:szCs w:val="24"/>
        </w:rPr>
        <w:t>)</w:t>
      </w:r>
      <w:r>
        <w:rPr>
          <w:rFonts w:ascii="Arial" w:hAnsi="Arial" w:cs="Arial"/>
          <w:sz w:val="24"/>
          <w:szCs w:val="24"/>
        </w:rPr>
        <w:t>, interditou um estaleiro no bairro por falta de licença ambiental, como mostra a edição digital do j</w:t>
      </w:r>
      <w:r w:rsidR="00746FDA">
        <w:rPr>
          <w:rFonts w:ascii="Arial" w:hAnsi="Arial" w:cs="Arial"/>
          <w:sz w:val="24"/>
          <w:szCs w:val="24"/>
        </w:rPr>
        <w:t>ornal O Fluminense no Anexo D</w:t>
      </w:r>
      <w:r>
        <w:rPr>
          <w:rFonts w:ascii="Arial" w:hAnsi="Arial" w:cs="Arial"/>
          <w:sz w:val="24"/>
          <w:szCs w:val="24"/>
        </w:rPr>
        <w:t>.</w:t>
      </w:r>
    </w:p>
    <w:p w:rsidR="00D06243" w:rsidRDefault="00D06243"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De acordo com Costa (2008)</w:t>
      </w:r>
      <w:r w:rsidR="00E73299">
        <w:rPr>
          <w:rFonts w:ascii="Arial" w:hAnsi="Arial" w:cs="Arial"/>
          <w:sz w:val="24"/>
          <w:szCs w:val="24"/>
        </w:rPr>
        <w:t>, através de alguns fatos ocorridos</w:t>
      </w:r>
      <w:r>
        <w:rPr>
          <w:rFonts w:ascii="Arial" w:hAnsi="Arial" w:cs="Arial"/>
          <w:sz w:val="24"/>
          <w:szCs w:val="24"/>
        </w:rPr>
        <w:t xml:space="preserve"> nos últimos anos</w:t>
      </w:r>
      <w:r w:rsidR="00E73299">
        <w:rPr>
          <w:rFonts w:ascii="Arial" w:hAnsi="Arial" w:cs="Arial"/>
          <w:sz w:val="24"/>
          <w:szCs w:val="24"/>
        </w:rPr>
        <w:t xml:space="preserve">, como </w:t>
      </w:r>
      <w:r>
        <w:rPr>
          <w:rFonts w:ascii="Arial" w:hAnsi="Arial" w:cs="Arial"/>
          <w:sz w:val="24"/>
          <w:szCs w:val="24"/>
        </w:rPr>
        <w:t>a introdução do Estudo de Impacto de Vizinhança ao Estatuto da Cidade, e exigência de licenciamento ambiental para o desenvolvimento de algumas atividades</w:t>
      </w:r>
      <w:r w:rsidR="00E73299">
        <w:rPr>
          <w:rFonts w:ascii="Arial" w:hAnsi="Arial" w:cs="Arial"/>
          <w:sz w:val="24"/>
          <w:szCs w:val="24"/>
        </w:rPr>
        <w:t>, a aprovação no Congresso Nacional em 2006 de propor o saneamento ambiental como direito social, ou seja, torná-lo um dever do Estado, entre outros, fez com que houvesse um avanço significativo no que se refere ao planejamento urbano e ambiental.</w:t>
      </w:r>
    </w:p>
    <w:p w:rsidR="00E73299" w:rsidRDefault="00E73299"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No entanto, a natureza veio paralelamente se inserindo no mundo da mercadoria</w:t>
      </w:r>
      <w:r w:rsidR="006F3F31">
        <w:rPr>
          <w:rFonts w:ascii="Arial" w:hAnsi="Arial" w:cs="Arial"/>
          <w:sz w:val="24"/>
          <w:szCs w:val="24"/>
        </w:rPr>
        <w:t>. N</w:t>
      </w:r>
      <w:r w:rsidR="00D45789">
        <w:rPr>
          <w:rFonts w:ascii="Arial" w:hAnsi="Arial" w:cs="Arial"/>
          <w:sz w:val="24"/>
          <w:szCs w:val="24"/>
        </w:rPr>
        <w:t xml:space="preserve">a medida em que aqueles que </w:t>
      </w:r>
      <w:r w:rsidR="006F3F31">
        <w:rPr>
          <w:rFonts w:ascii="Arial" w:hAnsi="Arial" w:cs="Arial"/>
          <w:sz w:val="24"/>
          <w:szCs w:val="24"/>
        </w:rPr>
        <w:t>se paga</w:t>
      </w:r>
      <w:r w:rsidR="00D45789">
        <w:rPr>
          <w:rFonts w:ascii="Arial" w:hAnsi="Arial" w:cs="Arial"/>
          <w:sz w:val="24"/>
          <w:szCs w:val="24"/>
        </w:rPr>
        <w:t xml:space="preserve"> para desenvolver um determinado empreendimento </w:t>
      </w:r>
      <w:r w:rsidR="006F3F31">
        <w:rPr>
          <w:rFonts w:ascii="Arial" w:hAnsi="Arial" w:cs="Arial"/>
          <w:sz w:val="24"/>
          <w:szCs w:val="24"/>
        </w:rPr>
        <w:t>passa-se</w:t>
      </w:r>
      <w:r w:rsidR="00D45789">
        <w:rPr>
          <w:rFonts w:ascii="Arial" w:hAnsi="Arial" w:cs="Arial"/>
          <w:sz w:val="24"/>
          <w:szCs w:val="24"/>
        </w:rPr>
        <w:t xml:space="preserve"> a ter o direito de uso ainda que </w:t>
      </w:r>
      <w:r w:rsidR="006F3F31">
        <w:rPr>
          <w:rFonts w:ascii="Arial" w:hAnsi="Arial" w:cs="Arial"/>
          <w:sz w:val="24"/>
          <w:szCs w:val="24"/>
        </w:rPr>
        <w:t>haja</w:t>
      </w:r>
      <w:r w:rsidR="00D45789">
        <w:rPr>
          <w:rFonts w:ascii="Arial" w:hAnsi="Arial" w:cs="Arial"/>
          <w:sz w:val="24"/>
          <w:szCs w:val="24"/>
        </w:rPr>
        <w:t xml:space="preserve"> riscos de impactos ambientais:</w:t>
      </w:r>
    </w:p>
    <w:p w:rsidR="00D45789" w:rsidRPr="006F3F31" w:rsidRDefault="00D45789" w:rsidP="006F3F31">
      <w:pPr>
        <w:autoSpaceDE w:val="0"/>
        <w:autoSpaceDN w:val="0"/>
        <w:adjustRightInd w:val="0"/>
        <w:spacing w:after="120" w:line="360" w:lineRule="auto"/>
        <w:ind w:left="2268" w:firstLine="708"/>
        <w:jc w:val="both"/>
        <w:rPr>
          <w:rFonts w:ascii="Arial" w:hAnsi="Arial" w:cs="Arial"/>
          <w:sz w:val="20"/>
          <w:szCs w:val="20"/>
        </w:rPr>
      </w:pPr>
      <w:r w:rsidRPr="006F3F31">
        <w:rPr>
          <w:rFonts w:ascii="Arial" w:hAnsi="Arial" w:cs="Arial"/>
          <w:sz w:val="20"/>
          <w:szCs w:val="20"/>
        </w:rPr>
        <w:t>A atual legislação urbanística</w:t>
      </w:r>
      <w:r w:rsidR="00F93FB4" w:rsidRPr="006F3F31">
        <w:rPr>
          <w:rFonts w:ascii="Arial" w:hAnsi="Arial" w:cs="Arial"/>
          <w:sz w:val="20"/>
          <w:szCs w:val="20"/>
        </w:rPr>
        <w:t xml:space="preserve"> vem progressivamente incorporando esses princípios presentes e já internalizados do campo ambiental. Os </w:t>
      </w:r>
      <w:proofErr w:type="spellStart"/>
      <w:r w:rsidR="00F93FB4" w:rsidRPr="006F3F31">
        <w:rPr>
          <w:rFonts w:ascii="Arial" w:hAnsi="Arial" w:cs="Arial"/>
          <w:sz w:val="20"/>
          <w:szCs w:val="20"/>
        </w:rPr>
        <w:t>EIVs</w:t>
      </w:r>
      <w:proofErr w:type="spellEnd"/>
      <w:r w:rsidR="00F93FB4" w:rsidRPr="006F3F31">
        <w:rPr>
          <w:rFonts w:ascii="Arial" w:hAnsi="Arial" w:cs="Arial"/>
          <w:sz w:val="20"/>
          <w:szCs w:val="20"/>
        </w:rPr>
        <w:t xml:space="preserve"> – Estudos de Impacto de Vizinhança -, os estudos de impacto urbano, o licenciamento ambiental de atividades de grande porte, inclusive novos loteamentos, são alguns exemplos que já incorporam a </w:t>
      </w:r>
      <w:proofErr w:type="spellStart"/>
      <w:r w:rsidR="00F93FB4" w:rsidRPr="006F3F31">
        <w:rPr>
          <w:rFonts w:ascii="Arial" w:hAnsi="Arial" w:cs="Arial"/>
          <w:sz w:val="20"/>
          <w:szCs w:val="20"/>
        </w:rPr>
        <w:t>idéia</w:t>
      </w:r>
      <w:proofErr w:type="spellEnd"/>
      <w:r w:rsidR="00F93FB4" w:rsidRPr="006F3F31">
        <w:rPr>
          <w:rFonts w:ascii="Arial" w:hAnsi="Arial" w:cs="Arial"/>
          <w:sz w:val="20"/>
          <w:szCs w:val="20"/>
        </w:rPr>
        <w:t xml:space="preserve"> da inevitabilidade do impacto e de alternativas para minimizá-lo. </w:t>
      </w:r>
      <w:r w:rsidR="006F3F31" w:rsidRPr="006F3F31">
        <w:rPr>
          <w:rFonts w:ascii="Arial" w:hAnsi="Arial" w:cs="Arial"/>
          <w:sz w:val="20"/>
          <w:szCs w:val="20"/>
        </w:rPr>
        <w:t>Às vezes, os licenciamentos adquirem, eles próprios, valor de troca. (COSTA, 2008, p.90)</w:t>
      </w:r>
    </w:p>
    <w:p w:rsidR="006F3F31" w:rsidRDefault="006F3F31" w:rsidP="00C917B3">
      <w:pPr>
        <w:autoSpaceDE w:val="0"/>
        <w:autoSpaceDN w:val="0"/>
        <w:adjustRightInd w:val="0"/>
        <w:spacing w:after="120" w:line="360" w:lineRule="auto"/>
        <w:ind w:firstLine="708"/>
        <w:jc w:val="both"/>
        <w:rPr>
          <w:rFonts w:ascii="Arial" w:hAnsi="Arial" w:cs="Arial"/>
          <w:sz w:val="24"/>
          <w:szCs w:val="24"/>
        </w:rPr>
      </w:pPr>
    </w:p>
    <w:p w:rsidR="00E64C30" w:rsidRDefault="00E64C30" w:rsidP="00C917B3">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Um estudo realizado pela Secretaria de Urbanismo da Prefeitura de Niterói no ano de 2011, denominado “Projeto Orla Niterói”, mostra o quadro de problemas que foram detectados ao longo da orla da Ilha da Conceição como podemos verificar no anexo E.</w:t>
      </w:r>
    </w:p>
    <w:p w:rsidR="00F54A34" w:rsidRDefault="0000387E" w:rsidP="00C917B3">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Ao observarmos os locais utilizados como porto pelos pescadores, temos a impressão de que a atividade pesqueira artesanal está sendo “sufocada” pelos estaleiros.</w:t>
      </w:r>
      <w:r w:rsidR="00441C32">
        <w:rPr>
          <w:rFonts w:ascii="Arial" w:hAnsi="Arial" w:cs="Arial"/>
          <w:sz w:val="24"/>
          <w:szCs w:val="24"/>
        </w:rPr>
        <w:t xml:space="preserve"> Esses pontos parecem mais o que Santos (2006) chama de rugosidades do espaço:</w:t>
      </w:r>
    </w:p>
    <w:p w:rsidR="00441C32" w:rsidRDefault="00441C32" w:rsidP="00441C32">
      <w:pPr>
        <w:autoSpaceDE w:val="0"/>
        <w:autoSpaceDN w:val="0"/>
        <w:adjustRightInd w:val="0"/>
        <w:spacing w:after="0" w:line="360" w:lineRule="auto"/>
        <w:ind w:left="2268"/>
        <w:jc w:val="both"/>
        <w:rPr>
          <w:rFonts w:ascii="Arial" w:hAnsi="Arial" w:cs="Arial"/>
          <w:sz w:val="20"/>
          <w:szCs w:val="20"/>
        </w:rPr>
      </w:pPr>
    </w:p>
    <w:p w:rsidR="00441C32" w:rsidRPr="00441C32" w:rsidRDefault="00441C32" w:rsidP="00441C32">
      <w:pPr>
        <w:autoSpaceDE w:val="0"/>
        <w:autoSpaceDN w:val="0"/>
        <w:adjustRightInd w:val="0"/>
        <w:spacing w:after="0" w:line="360" w:lineRule="auto"/>
        <w:ind w:left="2268"/>
        <w:jc w:val="both"/>
        <w:rPr>
          <w:rFonts w:ascii="Arial" w:hAnsi="Arial" w:cs="Arial"/>
          <w:sz w:val="20"/>
          <w:szCs w:val="20"/>
        </w:rPr>
      </w:pPr>
      <w:r w:rsidRPr="00441C32">
        <w:rPr>
          <w:rFonts w:ascii="Arial" w:hAnsi="Arial" w:cs="Arial"/>
          <w:sz w:val="20"/>
          <w:szCs w:val="20"/>
        </w:rPr>
        <w:t xml:space="preserve">Chamemos </w:t>
      </w:r>
      <w:r w:rsidRPr="00441C32">
        <w:rPr>
          <w:rFonts w:ascii="Arial" w:hAnsi="Arial" w:cs="Arial"/>
          <w:i/>
          <w:iCs/>
          <w:sz w:val="20"/>
          <w:szCs w:val="20"/>
        </w:rPr>
        <w:t xml:space="preserve">rugosidade </w:t>
      </w:r>
      <w:r w:rsidRPr="00441C32">
        <w:rPr>
          <w:rFonts w:ascii="Arial" w:hAnsi="Arial" w:cs="Arial"/>
          <w:sz w:val="20"/>
          <w:szCs w:val="20"/>
        </w:rPr>
        <w:t>ao que fica do passado como forma, espaço construído, paisagem, o que resta do processo de supressão, acumulação, superposição, com que as coisas se substituem e acumulam em todos os lugares. As rugosidades se apresentam como formas isoladas ou como arranjos. É dessa forma que elas são uma parte desse espaço-fator. Ainda que sem tradução imediata, as rugosidades nos trazem os restos de divisões do trabalho já passadas (todas as escalas da divisão do trabalho), os restos dos tipos de capital utilizados e suas combinações técnicas e sociais com o trabalho.</w:t>
      </w:r>
      <w:r>
        <w:rPr>
          <w:rFonts w:ascii="Arial" w:hAnsi="Arial" w:cs="Arial"/>
          <w:sz w:val="20"/>
          <w:szCs w:val="20"/>
        </w:rPr>
        <w:t xml:space="preserve"> (SANTOS, 2006, p.92)</w:t>
      </w:r>
    </w:p>
    <w:p w:rsidR="00F54A34" w:rsidRDefault="00F54A34" w:rsidP="00A04197">
      <w:pPr>
        <w:autoSpaceDE w:val="0"/>
        <w:autoSpaceDN w:val="0"/>
        <w:adjustRightInd w:val="0"/>
        <w:spacing w:after="120" w:line="360" w:lineRule="auto"/>
        <w:ind w:firstLine="708"/>
        <w:jc w:val="both"/>
        <w:rPr>
          <w:rFonts w:ascii="Arial" w:hAnsi="Arial" w:cs="Arial"/>
          <w:sz w:val="24"/>
          <w:szCs w:val="24"/>
        </w:rPr>
      </w:pPr>
    </w:p>
    <w:p w:rsidR="00E64C30" w:rsidRDefault="00E64C30" w:rsidP="00A04197">
      <w:pPr>
        <w:autoSpaceDE w:val="0"/>
        <w:autoSpaceDN w:val="0"/>
        <w:adjustRightInd w:val="0"/>
        <w:spacing w:after="120" w:line="360" w:lineRule="auto"/>
        <w:ind w:firstLine="708"/>
        <w:jc w:val="both"/>
        <w:rPr>
          <w:rFonts w:ascii="Arial" w:hAnsi="Arial" w:cs="Arial"/>
          <w:sz w:val="24"/>
          <w:szCs w:val="24"/>
        </w:rPr>
      </w:pPr>
    </w:p>
    <w:p w:rsidR="00E64C30" w:rsidRDefault="00E64C30" w:rsidP="00A04197">
      <w:pPr>
        <w:autoSpaceDE w:val="0"/>
        <w:autoSpaceDN w:val="0"/>
        <w:adjustRightInd w:val="0"/>
        <w:spacing w:after="120" w:line="360" w:lineRule="auto"/>
        <w:ind w:firstLine="708"/>
        <w:jc w:val="both"/>
        <w:rPr>
          <w:rFonts w:ascii="Arial" w:hAnsi="Arial" w:cs="Arial"/>
          <w:sz w:val="24"/>
          <w:szCs w:val="24"/>
        </w:rPr>
      </w:pPr>
    </w:p>
    <w:p w:rsidR="0000387E" w:rsidRDefault="00C51043" w:rsidP="00C51043">
      <w:p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        </w:t>
      </w:r>
      <w:r w:rsidR="00D17071">
        <w:rPr>
          <w:rFonts w:ascii="Arial" w:hAnsi="Arial" w:cs="Arial"/>
          <w:sz w:val="24"/>
          <w:szCs w:val="24"/>
        </w:rPr>
        <w:t xml:space="preserve">Figura 14 e </w:t>
      </w:r>
      <w:proofErr w:type="gramStart"/>
      <w:r w:rsidR="00D17071">
        <w:rPr>
          <w:rFonts w:ascii="Arial" w:hAnsi="Arial" w:cs="Arial"/>
          <w:sz w:val="24"/>
          <w:szCs w:val="24"/>
        </w:rPr>
        <w:t>15</w:t>
      </w:r>
      <w:r w:rsidR="000C2B3B">
        <w:rPr>
          <w:rFonts w:ascii="Arial" w:hAnsi="Arial" w:cs="Arial"/>
          <w:sz w:val="24"/>
          <w:szCs w:val="24"/>
        </w:rPr>
        <w:t xml:space="preserve"> – Porto</w:t>
      </w:r>
      <w:proofErr w:type="gramEnd"/>
      <w:r w:rsidR="0000387E">
        <w:rPr>
          <w:rFonts w:ascii="Arial" w:hAnsi="Arial" w:cs="Arial"/>
          <w:sz w:val="24"/>
          <w:szCs w:val="24"/>
        </w:rPr>
        <w:t xml:space="preserve"> dos pescadores e estaleiros na Ilha da Conceição</w:t>
      </w:r>
    </w:p>
    <w:p w:rsidR="0000387E" w:rsidRDefault="0000387E" w:rsidP="00015620">
      <w:pPr>
        <w:autoSpaceDE w:val="0"/>
        <w:autoSpaceDN w:val="0"/>
        <w:adjustRightInd w:val="0"/>
        <w:spacing w:after="120" w:line="360" w:lineRule="auto"/>
        <w:ind w:left="-426" w:firstLine="708"/>
        <w:jc w:val="both"/>
        <w:rPr>
          <w:rFonts w:ascii="Arial" w:hAnsi="Arial" w:cs="Arial"/>
          <w:sz w:val="24"/>
          <w:szCs w:val="24"/>
        </w:rPr>
      </w:pPr>
      <w:r w:rsidRPr="0000387E">
        <w:rPr>
          <w:rFonts w:ascii="Arial" w:hAnsi="Arial" w:cs="Arial"/>
          <w:noProof/>
          <w:sz w:val="24"/>
          <w:szCs w:val="24"/>
        </w:rPr>
        <w:drawing>
          <wp:inline distT="0" distB="0" distL="0" distR="0">
            <wp:extent cx="2552700" cy="2409824"/>
            <wp:effectExtent l="19050" t="0" r="0" b="0"/>
            <wp:docPr id="14" name="Imagem 4" descr="DSC08195"/>
            <wp:cNvGraphicFramePr/>
            <a:graphic xmlns:a="http://schemas.openxmlformats.org/drawingml/2006/main">
              <a:graphicData uri="http://schemas.openxmlformats.org/drawingml/2006/picture">
                <pic:pic xmlns:pic="http://schemas.openxmlformats.org/drawingml/2006/picture">
                  <pic:nvPicPr>
                    <pic:cNvPr id="12290" name="Picture 4" descr="DSC08195"/>
                    <pic:cNvPicPr>
                      <a:picLocks noChangeAspect="1" noChangeArrowheads="1"/>
                    </pic:cNvPicPr>
                  </pic:nvPicPr>
                  <pic:blipFill>
                    <a:blip r:embed="rId28" cstate="print"/>
                    <a:srcRect/>
                    <a:stretch>
                      <a:fillRect/>
                    </a:stretch>
                  </pic:blipFill>
                  <pic:spPr bwMode="auto">
                    <a:xfrm>
                      <a:off x="0" y="0"/>
                      <a:ext cx="2554095" cy="2411141"/>
                    </a:xfrm>
                    <a:prstGeom prst="rect">
                      <a:avLst/>
                    </a:prstGeom>
                    <a:noFill/>
                    <a:ln w="9525">
                      <a:noFill/>
                      <a:miter lim="800000"/>
                      <a:headEnd/>
                      <a:tailEnd/>
                    </a:ln>
                  </pic:spPr>
                </pic:pic>
              </a:graphicData>
            </a:graphic>
          </wp:inline>
        </w:drawing>
      </w:r>
      <w:r w:rsidRPr="0000387E">
        <w:rPr>
          <w:rFonts w:ascii="Arial" w:hAnsi="Arial" w:cs="Arial"/>
          <w:noProof/>
          <w:sz w:val="24"/>
          <w:szCs w:val="24"/>
        </w:rPr>
        <w:drawing>
          <wp:inline distT="0" distB="0" distL="0" distR="0">
            <wp:extent cx="2609849" cy="2409825"/>
            <wp:effectExtent l="19050" t="0" r="1" b="0"/>
            <wp:docPr id="15" name="Imagem 5" descr="DSC08192"/>
            <wp:cNvGraphicFramePr/>
            <a:graphic xmlns:a="http://schemas.openxmlformats.org/drawingml/2006/main">
              <a:graphicData uri="http://schemas.openxmlformats.org/drawingml/2006/picture">
                <pic:pic xmlns:pic="http://schemas.openxmlformats.org/drawingml/2006/picture">
                  <pic:nvPicPr>
                    <pic:cNvPr id="11267" name="Picture 4" descr="DSC08192"/>
                    <pic:cNvPicPr>
                      <a:picLocks noChangeAspect="1" noChangeArrowheads="1"/>
                    </pic:cNvPicPr>
                  </pic:nvPicPr>
                  <pic:blipFill>
                    <a:blip r:embed="rId29" cstate="print"/>
                    <a:srcRect/>
                    <a:stretch>
                      <a:fillRect/>
                    </a:stretch>
                  </pic:blipFill>
                  <pic:spPr bwMode="auto">
                    <a:xfrm>
                      <a:off x="0" y="0"/>
                      <a:ext cx="2611290" cy="2411155"/>
                    </a:xfrm>
                    <a:prstGeom prst="rect">
                      <a:avLst/>
                    </a:prstGeom>
                    <a:noFill/>
                    <a:ln w="9525">
                      <a:noFill/>
                      <a:miter lim="800000"/>
                      <a:headEnd/>
                      <a:tailEnd/>
                    </a:ln>
                  </pic:spPr>
                </pic:pic>
              </a:graphicData>
            </a:graphic>
          </wp:inline>
        </w:drawing>
      </w:r>
    </w:p>
    <w:p w:rsidR="00015620" w:rsidRPr="00015620" w:rsidRDefault="00015620" w:rsidP="00015620">
      <w:pPr>
        <w:autoSpaceDE w:val="0"/>
        <w:autoSpaceDN w:val="0"/>
        <w:adjustRightInd w:val="0"/>
        <w:spacing w:after="120" w:line="360" w:lineRule="auto"/>
        <w:ind w:left="-426" w:firstLine="708"/>
        <w:jc w:val="both"/>
        <w:rPr>
          <w:rFonts w:ascii="Arial" w:hAnsi="Arial" w:cs="Arial"/>
          <w:sz w:val="18"/>
          <w:szCs w:val="18"/>
        </w:rPr>
      </w:pPr>
      <w:r>
        <w:rPr>
          <w:rFonts w:ascii="Arial" w:hAnsi="Arial" w:cs="Arial"/>
          <w:sz w:val="18"/>
          <w:szCs w:val="18"/>
        </w:rPr>
        <w:t xml:space="preserve">  </w:t>
      </w:r>
      <w:r w:rsidRPr="00015620">
        <w:rPr>
          <w:rFonts w:ascii="Arial" w:hAnsi="Arial" w:cs="Arial"/>
          <w:sz w:val="18"/>
          <w:szCs w:val="18"/>
        </w:rPr>
        <w:t xml:space="preserve">Fonte: </w:t>
      </w:r>
      <w:proofErr w:type="spellStart"/>
      <w:r w:rsidRPr="00015620">
        <w:rPr>
          <w:rFonts w:ascii="Arial" w:hAnsi="Arial" w:cs="Arial"/>
          <w:sz w:val="18"/>
          <w:szCs w:val="18"/>
        </w:rPr>
        <w:t>Ekleibe</w:t>
      </w:r>
      <w:proofErr w:type="spellEnd"/>
      <w:r w:rsidRPr="00015620">
        <w:rPr>
          <w:rFonts w:ascii="Arial" w:hAnsi="Arial" w:cs="Arial"/>
          <w:sz w:val="18"/>
          <w:szCs w:val="18"/>
        </w:rPr>
        <w:t xml:space="preserve"> Melo       </w:t>
      </w:r>
      <w:r w:rsidR="00801BD2" w:rsidRPr="00801BD2">
        <w:rPr>
          <w:rFonts w:ascii="Arial" w:hAnsi="Arial" w:cs="Arial"/>
          <w:sz w:val="18"/>
          <w:szCs w:val="18"/>
          <w:highlight w:val="yellow"/>
        </w:rPr>
        <w:t>ANO</w:t>
      </w:r>
      <w:r w:rsidRPr="00015620">
        <w:rPr>
          <w:rFonts w:ascii="Arial" w:hAnsi="Arial" w:cs="Arial"/>
          <w:sz w:val="18"/>
          <w:szCs w:val="18"/>
        </w:rPr>
        <w:t xml:space="preserve">                        </w:t>
      </w:r>
      <w:r>
        <w:rPr>
          <w:rFonts w:ascii="Arial" w:hAnsi="Arial" w:cs="Arial"/>
          <w:sz w:val="18"/>
          <w:szCs w:val="18"/>
        </w:rPr>
        <w:t xml:space="preserve">                 </w:t>
      </w:r>
      <w:r w:rsidRPr="00015620">
        <w:rPr>
          <w:rFonts w:ascii="Arial" w:hAnsi="Arial" w:cs="Arial"/>
          <w:sz w:val="18"/>
          <w:szCs w:val="18"/>
        </w:rPr>
        <w:t xml:space="preserve"> Fonte: </w:t>
      </w:r>
      <w:proofErr w:type="spellStart"/>
      <w:r w:rsidRPr="00015620">
        <w:rPr>
          <w:rFonts w:ascii="Arial" w:hAnsi="Arial" w:cs="Arial"/>
          <w:sz w:val="18"/>
          <w:szCs w:val="18"/>
        </w:rPr>
        <w:t>Ekleibe</w:t>
      </w:r>
      <w:proofErr w:type="spellEnd"/>
      <w:r w:rsidRPr="00015620">
        <w:rPr>
          <w:rFonts w:ascii="Arial" w:hAnsi="Arial" w:cs="Arial"/>
          <w:sz w:val="18"/>
          <w:szCs w:val="18"/>
        </w:rPr>
        <w:t xml:space="preserve"> Melo</w:t>
      </w:r>
      <w:r w:rsidR="00801BD2">
        <w:rPr>
          <w:rFonts w:ascii="Arial" w:hAnsi="Arial" w:cs="Arial"/>
          <w:sz w:val="18"/>
          <w:szCs w:val="18"/>
        </w:rPr>
        <w:t xml:space="preserve"> </w:t>
      </w:r>
      <w:r w:rsidR="00801BD2" w:rsidRPr="00801BD2">
        <w:rPr>
          <w:rFonts w:ascii="Arial" w:hAnsi="Arial" w:cs="Arial"/>
          <w:sz w:val="18"/>
          <w:szCs w:val="18"/>
          <w:highlight w:val="yellow"/>
        </w:rPr>
        <w:t>ANO</w:t>
      </w:r>
    </w:p>
    <w:p w:rsidR="00A04197" w:rsidRDefault="00A04197" w:rsidP="00A04197">
      <w:pPr>
        <w:autoSpaceDE w:val="0"/>
        <w:autoSpaceDN w:val="0"/>
        <w:adjustRightInd w:val="0"/>
        <w:spacing w:after="120" w:line="360" w:lineRule="auto"/>
        <w:ind w:firstLine="708"/>
        <w:jc w:val="both"/>
        <w:rPr>
          <w:rFonts w:ascii="Arial" w:hAnsi="Arial" w:cs="Arial"/>
          <w:sz w:val="24"/>
          <w:szCs w:val="24"/>
        </w:rPr>
      </w:pPr>
    </w:p>
    <w:p w:rsidR="00015620" w:rsidRDefault="00015620"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Alguns pescadores e moradores tentam manter as lembranças da tradição pesqueira </w:t>
      </w:r>
      <w:r w:rsidR="00EF1BF6">
        <w:rPr>
          <w:rFonts w:ascii="Arial" w:hAnsi="Arial" w:cs="Arial"/>
          <w:sz w:val="24"/>
          <w:szCs w:val="24"/>
        </w:rPr>
        <w:t xml:space="preserve">no bairro </w:t>
      </w:r>
      <w:r>
        <w:rPr>
          <w:rFonts w:ascii="Arial" w:hAnsi="Arial" w:cs="Arial"/>
          <w:sz w:val="24"/>
          <w:szCs w:val="24"/>
        </w:rPr>
        <w:t>através da festa anual de São Pedro</w:t>
      </w:r>
      <w:r w:rsidR="00EF1BF6">
        <w:rPr>
          <w:rFonts w:ascii="Arial" w:hAnsi="Arial" w:cs="Arial"/>
          <w:sz w:val="24"/>
          <w:szCs w:val="24"/>
        </w:rPr>
        <w:t>, onde as atividades pesqueiras são celebradas com festas, queima de fogos, missas e “</w:t>
      </w:r>
      <w:proofErr w:type="spellStart"/>
      <w:r w:rsidR="00EF1BF6">
        <w:rPr>
          <w:rFonts w:ascii="Arial" w:hAnsi="Arial" w:cs="Arial"/>
          <w:sz w:val="24"/>
          <w:szCs w:val="24"/>
        </w:rPr>
        <w:t>barqueatas</w:t>
      </w:r>
      <w:proofErr w:type="spellEnd"/>
      <w:r w:rsidR="00EF1BF6">
        <w:rPr>
          <w:rFonts w:ascii="Arial" w:hAnsi="Arial" w:cs="Arial"/>
          <w:sz w:val="24"/>
          <w:szCs w:val="24"/>
        </w:rPr>
        <w:t xml:space="preserve">” – passeatas em barcos. </w:t>
      </w:r>
    </w:p>
    <w:p w:rsidR="00EF1BF6" w:rsidRDefault="00EF1BF6"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Essa é uma das formas da população local manter seus laços de identidade com o lugar, que vem sendo perdido com a expansão das modernas indústrias que chegaram ao bairro. </w:t>
      </w:r>
    </w:p>
    <w:p w:rsidR="00AE643E" w:rsidRPr="00AE643E" w:rsidRDefault="00AE643E" w:rsidP="00AE643E">
      <w:pPr>
        <w:autoSpaceDE w:val="0"/>
        <w:autoSpaceDN w:val="0"/>
        <w:adjustRightInd w:val="0"/>
        <w:spacing w:after="120" w:line="360" w:lineRule="auto"/>
        <w:ind w:left="2268" w:firstLine="708"/>
        <w:jc w:val="both"/>
        <w:rPr>
          <w:rFonts w:ascii="Arial" w:hAnsi="Arial" w:cs="Arial"/>
          <w:sz w:val="20"/>
          <w:szCs w:val="20"/>
        </w:rPr>
      </w:pPr>
      <w:r w:rsidRPr="00AE643E">
        <w:rPr>
          <w:rFonts w:ascii="Arial" w:hAnsi="Arial" w:cs="Arial"/>
          <w:sz w:val="20"/>
          <w:szCs w:val="20"/>
        </w:rPr>
        <w:lastRenderedPageBreak/>
        <w:t xml:space="preserve"> A destruição dos referenciais urbanos fica visível no desaparecimento das marcas do passado histórico na e da cidade provocando, não só o estranhamento porque as formas mudam rapidamente, mas também, porque estas produzem as possibilidades que atestam o empobrecimento das relações de vizinhança, a mudança das relações dos homens com os objetos que lhe são próximos e o esfacelamento das relações familiares</w:t>
      </w:r>
      <w:r>
        <w:rPr>
          <w:rFonts w:ascii="Arial" w:hAnsi="Arial" w:cs="Arial"/>
          <w:sz w:val="20"/>
          <w:szCs w:val="20"/>
        </w:rPr>
        <w:t xml:space="preserve"> (CARLOS, </w:t>
      </w:r>
      <w:r w:rsidR="005C7331">
        <w:rPr>
          <w:rFonts w:ascii="Arial" w:hAnsi="Arial" w:cs="Arial"/>
          <w:sz w:val="20"/>
          <w:szCs w:val="20"/>
        </w:rPr>
        <w:t>2007, p.13</w:t>
      </w:r>
      <w:proofErr w:type="gramStart"/>
      <w:r w:rsidR="005C7331">
        <w:rPr>
          <w:rFonts w:ascii="Arial" w:hAnsi="Arial" w:cs="Arial"/>
          <w:sz w:val="20"/>
          <w:szCs w:val="20"/>
        </w:rPr>
        <w:t>)</w:t>
      </w:r>
      <w:proofErr w:type="gramEnd"/>
    </w:p>
    <w:p w:rsidR="00AE643E" w:rsidRDefault="00AE643E" w:rsidP="006E524D">
      <w:pPr>
        <w:autoSpaceDE w:val="0"/>
        <w:autoSpaceDN w:val="0"/>
        <w:adjustRightInd w:val="0"/>
        <w:spacing w:after="120" w:line="360" w:lineRule="auto"/>
        <w:ind w:firstLine="708"/>
        <w:jc w:val="both"/>
        <w:rPr>
          <w:rFonts w:ascii="Arial" w:hAnsi="Arial" w:cs="Arial"/>
          <w:sz w:val="24"/>
          <w:szCs w:val="24"/>
        </w:rPr>
      </w:pPr>
    </w:p>
    <w:p w:rsidR="00015620" w:rsidRDefault="00EF1BF6" w:rsidP="006E524D">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Nesse contexto</w:t>
      </w:r>
      <w:r w:rsidR="00EA56CB">
        <w:rPr>
          <w:rFonts w:ascii="Arial" w:hAnsi="Arial" w:cs="Arial"/>
          <w:sz w:val="24"/>
          <w:szCs w:val="24"/>
        </w:rPr>
        <w:t>,</w:t>
      </w:r>
      <w:r>
        <w:rPr>
          <w:rFonts w:ascii="Arial" w:hAnsi="Arial" w:cs="Arial"/>
          <w:sz w:val="24"/>
          <w:szCs w:val="24"/>
        </w:rPr>
        <w:t xml:space="preserve"> vemos uma multiplicidade de usos do território, criando um cenário complexo, onde se acentua um conflito do tipo tradição versus modernidade.</w:t>
      </w:r>
      <w:r w:rsidR="00BF6533">
        <w:rPr>
          <w:rFonts w:ascii="Arial" w:hAnsi="Arial" w:cs="Arial"/>
          <w:sz w:val="24"/>
          <w:szCs w:val="24"/>
        </w:rPr>
        <w:t xml:space="preserve"> </w:t>
      </w:r>
    </w:p>
    <w:p w:rsidR="006E524D" w:rsidRDefault="00F54A34"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Os pescadores locais aguardam a concretização de um projeto da Prefeitura Municipal de Niterói que prevê a </w:t>
      </w:r>
      <w:r w:rsidR="006E524D">
        <w:rPr>
          <w:rFonts w:ascii="Arial" w:hAnsi="Arial" w:cs="Arial"/>
          <w:sz w:val="24"/>
          <w:szCs w:val="24"/>
        </w:rPr>
        <w:t>restauração</w:t>
      </w:r>
      <w:r>
        <w:rPr>
          <w:rFonts w:ascii="Arial" w:hAnsi="Arial" w:cs="Arial"/>
          <w:sz w:val="24"/>
          <w:szCs w:val="24"/>
        </w:rPr>
        <w:t xml:space="preserve"> de um Centro Integrado de Pesca Artesanal</w:t>
      </w:r>
      <w:r w:rsidR="006E524D">
        <w:rPr>
          <w:rFonts w:ascii="Arial" w:hAnsi="Arial" w:cs="Arial"/>
          <w:sz w:val="24"/>
          <w:szCs w:val="24"/>
        </w:rPr>
        <w:t xml:space="preserve">, </w:t>
      </w:r>
      <w:r w:rsidR="00A660F0">
        <w:rPr>
          <w:rFonts w:ascii="Arial" w:hAnsi="Arial" w:cs="Arial"/>
          <w:sz w:val="24"/>
          <w:szCs w:val="24"/>
        </w:rPr>
        <w:t xml:space="preserve">onde terão um local dedicado </w:t>
      </w:r>
      <w:r w:rsidR="006E524D">
        <w:rPr>
          <w:rFonts w:ascii="Arial" w:hAnsi="Arial" w:cs="Arial"/>
          <w:sz w:val="24"/>
          <w:szCs w:val="24"/>
        </w:rPr>
        <w:t xml:space="preserve">exclusivamente para a atividade pesqueira. </w:t>
      </w:r>
    </w:p>
    <w:p w:rsidR="00F54A34" w:rsidRDefault="006E524D"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Enquanto isso, os pescadores artesanais acabam tendo que se adaptarem as condições que lhes são impostas, pois esta aparenta ser a única opção para ainda terem condições de sobreviver através desta a</w:t>
      </w:r>
      <w:r w:rsidR="00227A0A">
        <w:rPr>
          <w:rFonts w:ascii="Arial" w:hAnsi="Arial" w:cs="Arial"/>
          <w:sz w:val="24"/>
          <w:szCs w:val="24"/>
        </w:rPr>
        <w:t xml:space="preserve">tividade. </w:t>
      </w:r>
    </w:p>
    <w:p w:rsidR="000F33C8" w:rsidRDefault="000F33C8"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O número de embarcações abandonadas nas proximidades da orla da Ilha da Conceição tem c</w:t>
      </w:r>
      <w:r w:rsidR="00F33BE3">
        <w:rPr>
          <w:rFonts w:ascii="Arial" w:hAnsi="Arial" w:cs="Arial"/>
          <w:sz w:val="24"/>
          <w:szCs w:val="24"/>
        </w:rPr>
        <w:t>ausado impactos significativos, tanto para os pescadores quanto para os estaleiros.</w:t>
      </w:r>
    </w:p>
    <w:p w:rsidR="00F33BE3" w:rsidRDefault="00F33BE3" w:rsidP="00A04197">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A situação de abandono de embarcações se espalhou, fazendo com que fosse criado pelo Decreto Estadual nº 26.174 em abril do ano de 2000 o Conselho Gestor da Baía de Guanabara. Esse Conselho além de preocupações com o meio ambiente, também tem por tarefa o ordenamento para a baía no tocante ao destino final das embarcações fora de uso e abandonadas em seu interior.</w:t>
      </w:r>
    </w:p>
    <w:p w:rsidR="00193B6F" w:rsidRDefault="00C9797E" w:rsidP="00E64C30">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Os locais com maior incidência de embarcações abandonadas estão</w:t>
      </w:r>
      <w:r w:rsidR="00193B6F">
        <w:rPr>
          <w:rFonts w:ascii="Arial" w:hAnsi="Arial" w:cs="Arial"/>
          <w:sz w:val="24"/>
          <w:szCs w:val="24"/>
        </w:rPr>
        <w:t xml:space="preserve"> localizado</w:t>
      </w:r>
      <w:r>
        <w:rPr>
          <w:rFonts w:ascii="Arial" w:hAnsi="Arial" w:cs="Arial"/>
          <w:sz w:val="24"/>
          <w:szCs w:val="24"/>
        </w:rPr>
        <w:t>s</w:t>
      </w:r>
      <w:r w:rsidR="00193B6F">
        <w:rPr>
          <w:rFonts w:ascii="Arial" w:hAnsi="Arial" w:cs="Arial"/>
          <w:sz w:val="24"/>
          <w:szCs w:val="24"/>
        </w:rPr>
        <w:t xml:space="preserve"> nas proximidades dos bairros Ilha da Conceição, </w:t>
      </w:r>
      <w:r>
        <w:rPr>
          <w:rFonts w:ascii="Arial" w:hAnsi="Arial" w:cs="Arial"/>
          <w:sz w:val="24"/>
          <w:szCs w:val="24"/>
        </w:rPr>
        <w:t>Barreto e Ponta d’Areia como podem observar nas manchas de cor laranja representadas na figura a seguir:</w:t>
      </w:r>
    </w:p>
    <w:p w:rsidR="00193B6F" w:rsidRDefault="00D17071" w:rsidP="00C9797E">
      <w:pPr>
        <w:autoSpaceDE w:val="0"/>
        <w:autoSpaceDN w:val="0"/>
        <w:adjustRightInd w:val="0"/>
        <w:spacing w:after="120" w:line="360" w:lineRule="auto"/>
        <w:ind w:firstLine="708"/>
        <w:jc w:val="center"/>
        <w:rPr>
          <w:rFonts w:ascii="Arial" w:hAnsi="Arial" w:cs="Arial"/>
          <w:sz w:val="24"/>
          <w:szCs w:val="24"/>
        </w:rPr>
      </w:pPr>
      <w:r>
        <w:rPr>
          <w:rFonts w:ascii="Arial" w:hAnsi="Arial" w:cs="Arial"/>
          <w:sz w:val="24"/>
          <w:szCs w:val="24"/>
        </w:rPr>
        <w:lastRenderedPageBreak/>
        <w:t>Figura 16</w:t>
      </w:r>
      <w:r w:rsidR="00C9797E">
        <w:rPr>
          <w:rFonts w:ascii="Arial" w:hAnsi="Arial" w:cs="Arial"/>
          <w:sz w:val="24"/>
          <w:szCs w:val="24"/>
        </w:rPr>
        <w:t xml:space="preserve"> – Incidência de embarcações abandonadas na Baía de Guanabara</w:t>
      </w:r>
    </w:p>
    <w:p w:rsidR="00193B6F" w:rsidRDefault="00193B6F" w:rsidP="00193B6F">
      <w:pPr>
        <w:autoSpaceDE w:val="0"/>
        <w:autoSpaceDN w:val="0"/>
        <w:adjustRightInd w:val="0"/>
        <w:spacing w:after="120" w:line="360" w:lineRule="auto"/>
        <w:ind w:firstLine="708"/>
        <w:jc w:val="center"/>
        <w:rPr>
          <w:rFonts w:ascii="Arial" w:hAnsi="Arial" w:cs="Arial"/>
          <w:sz w:val="24"/>
          <w:szCs w:val="24"/>
        </w:rPr>
      </w:pPr>
      <w:r>
        <w:rPr>
          <w:rFonts w:ascii="Arial" w:hAnsi="Arial" w:cs="Arial"/>
          <w:noProof/>
          <w:sz w:val="24"/>
          <w:szCs w:val="24"/>
        </w:rPr>
        <w:drawing>
          <wp:inline distT="0" distB="0" distL="0" distR="0">
            <wp:extent cx="3190875" cy="2073436"/>
            <wp:effectExtent l="19050" t="0" r="9525"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195513" cy="2076450"/>
                    </a:xfrm>
                    <a:prstGeom prst="rect">
                      <a:avLst/>
                    </a:prstGeom>
                    <a:noFill/>
                    <a:ln w="9525">
                      <a:noFill/>
                      <a:miter lim="800000"/>
                      <a:headEnd/>
                      <a:tailEnd/>
                    </a:ln>
                  </pic:spPr>
                </pic:pic>
              </a:graphicData>
            </a:graphic>
          </wp:inline>
        </w:drawing>
      </w:r>
    </w:p>
    <w:p w:rsidR="00C9797E" w:rsidRPr="00E64C30" w:rsidRDefault="00C9797E" w:rsidP="00E64C30">
      <w:pPr>
        <w:autoSpaceDE w:val="0"/>
        <w:autoSpaceDN w:val="0"/>
        <w:adjustRightInd w:val="0"/>
        <w:spacing w:after="120" w:line="360" w:lineRule="auto"/>
        <w:ind w:firstLine="708"/>
        <w:rPr>
          <w:rFonts w:ascii="Arial" w:hAnsi="Arial" w:cs="Arial"/>
          <w:sz w:val="18"/>
          <w:szCs w:val="18"/>
        </w:rPr>
      </w:pPr>
      <w:r>
        <w:rPr>
          <w:rFonts w:ascii="Arial" w:hAnsi="Arial" w:cs="Arial"/>
          <w:sz w:val="18"/>
          <w:szCs w:val="18"/>
        </w:rPr>
        <w:t xml:space="preserve">                              </w:t>
      </w:r>
      <w:r w:rsidR="00C06BD1">
        <w:rPr>
          <w:rFonts w:ascii="Arial" w:hAnsi="Arial" w:cs="Arial"/>
          <w:sz w:val="18"/>
          <w:szCs w:val="18"/>
        </w:rPr>
        <w:t xml:space="preserve">Fonte: </w:t>
      </w:r>
      <w:proofErr w:type="spellStart"/>
      <w:r w:rsidR="00C06BD1">
        <w:rPr>
          <w:rFonts w:ascii="Arial" w:hAnsi="Arial" w:cs="Arial"/>
          <w:sz w:val="18"/>
          <w:szCs w:val="18"/>
        </w:rPr>
        <w:t>Frega</w:t>
      </w:r>
      <w:proofErr w:type="spellEnd"/>
      <w:r w:rsidR="00C06BD1">
        <w:rPr>
          <w:rFonts w:ascii="Arial" w:hAnsi="Arial" w:cs="Arial"/>
          <w:sz w:val="18"/>
          <w:szCs w:val="18"/>
        </w:rPr>
        <w:t xml:space="preserve"> e Muniz. </w:t>
      </w:r>
      <w:r w:rsidR="002D3244">
        <w:rPr>
          <w:rFonts w:ascii="Arial" w:hAnsi="Arial" w:cs="Arial"/>
          <w:sz w:val="18"/>
          <w:szCs w:val="18"/>
        </w:rPr>
        <w:t>2002, p.6</w:t>
      </w:r>
      <w:r w:rsidR="00C06BD1">
        <w:rPr>
          <w:rFonts w:ascii="Arial" w:hAnsi="Arial" w:cs="Arial"/>
          <w:sz w:val="18"/>
          <w:szCs w:val="18"/>
        </w:rPr>
        <w:t>.</w:t>
      </w:r>
    </w:p>
    <w:p w:rsidR="00A04197" w:rsidRDefault="00C9797E" w:rsidP="00C9797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Nas áreas destacadas acima</w:t>
      </w:r>
      <w:r w:rsidR="00FD7532">
        <w:rPr>
          <w:rFonts w:ascii="Arial" w:hAnsi="Arial" w:cs="Arial"/>
          <w:sz w:val="24"/>
          <w:szCs w:val="24"/>
        </w:rPr>
        <w:t xml:space="preserve"> </w:t>
      </w:r>
      <w:r>
        <w:rPr>
          <w:rFonts w:ascii="Arial" w:hAnsi="Arial" w:cs="Arial"/>
          <w:sz w:val="24"/>
          <w:szCs w:val="24"/>
        </w:rPr>
        <w:t>foram encontradas embarcações de diversos tipos, desde barcos de pesca de pequeno e médio porte a navios.</w:t>
      </w:r>
      <w:r w:rsidR="00C917B3">
        <w:rPr>
          <w:rFonts w:ascii="Arial" w:hAnsi="Arial" w:cs="Arial"/>
          <w:sz w:val="24"/>
          <w:szCs w:val="24"/>
        </w:rPr>
        <w:t xml:space="preserve"> </w:t>
      </w:r>
      <w:r>
        <w:rPr>
          <w:rFonts w:ascii="Arial" w:hAnsi="Arial" w:cs="Arial"/>
          <w:sz w:val="24"/>
          <w:szCs w:val="24"/>
        </w:rPr>
        <w:t xml:space="preserve">Além de bloquear o tráfego </w:t>
      </w:r>
      <w:proofErr w:type="spellStart"/>
      <w:r>
        <w:rPr>
          <w:rFonts w:ascii="Arial" w:hAnsi="Arial" w:cs="Arial"/>
          <w:sz w:val="24"/>
          <w:szCs w:val="24"/>
        </w:rPr>
        <w:t>aquaviário</w:t>
      </w:r>
      <w:proofErr w:type="spellEnd"/>
      <w:r>
        <w:rPr>
          <w:rFonts w:ascii="Arial" w:hAnsi="Arial" w:cs="Arial"/>
          <w:sz w:val="24"/>
          <w:szCs w:val="24"/>
        </w:rPr>
        <w:t xml:space="preserve"> a presença </w:t>
      </w:r>
      <w:r w:rsidR="00675DAC">
        <w:rPr>
          <w:rFonts w:ascii="Arial" w:hAnsi="Arial" w:cs="Arial"/>
          <w:sz w:val="24"/>
          <w:szCs w:val="24"/>
        </w:rPr>
        <w:t>de</w:t>
      </w:r>
      <w:r>
        <w:rPr>
          <w:rFonts w:ascii="Arial" w:hAnsi="Arial" w:cs="Arial"/>
          <w:sz w:val="24"/>
          <w:szCs w:val="24"/>
        </w:rPr>
        <w:t xml:space="preserve"> embarcações abandonadas </w:t>
      </w:r>
      <w:r w:rsidR="00675DAC">
        <w:rPr>
          <w:rFonts w:ascii="Arial" w:hAnsi="Arial" w:cs="Arial"/>
          <w:sz w:val="24"/>
          <w:szCs w:val="24"/>
        </w:rPr>
        <w:t>traz uma grande probabilidade de causar danos ambientais principalmente pelas de maior porte, que podem conter óleo ou outras substâncias prejudiciais ao meio ambiente.</w:t>
      </w:r>
    </w:p>
    <w:p w:rsidR="00CB0120" w:rsidRDefault="00CB0120" w:rsidP="00C9797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A retirada das embarcações abandonadas do entorno da Ilha da Conceição tem sido alvo de atenção por parte de algumas secretarias da Prefeitura Municipal de Niterói e pelo </w:t>
      </w:r>
      <w:r w:rsidR="00EA3597">
        <w:rPr>
          <w:rFonts w:ascii="Arial" w:hAnsi="Arial" w:cs="Arial"/>
          <w:sz w:val="24"/>
          <w:szCs w:val="24"/>
        </w:rPr>
        <w:t>INEA</w:t>
      </w:r>
      <w:r w:rsidR="007B1E59">
        <w:rPr>
          <w:rFonts w:ascii="Arial" w:hAnsi="Arial" w:cs="Arial"/>
          <w:sz w:val="24"/>
          <w:szCs w:val="24"/>
        </w:rPr>
        <w:t xml:space="preserve">, visto que </w:t>
      </w:r>
      <w:r w:rsidR="00FF0D11">
        <w:rPr>
          <w:rFonts w:ascii="Arial" w:hAnsi="Arial" w:cs="Arial"/>
          <w:sz w:val="24"/>
          <w:szCs w:val="24"/>
        </w:rPr>
        <w:t xml:space="preserve">essa situação contribui para o processo de assoreamento dos canais de que já vem acontecendo </w:t>
      </w:r>
      <w:r w:rsidR="00F54A34">
        <w:rPr>
          <w:rFonts w:ascii="Arial" w:hAnsi="Arial" w:cs="Arial"/>
          <w:sz w:val="24"/>
          <w:szCs w:val="24"/>
        </w:rPr>
        <w:t>há</w:t>
      </w:r>
      <w:r w:rsidR="00FF0D11">
        <w:rPr>
          <w:rFonts w:ascii="Arial" w:hAnsi="Arial" w:cs="Arial"/>
          <w:sz w:val="24"/>
          <w:szCs w:val="24"/>
        </w:rPr>
        <w:t xml:space="preserve"> alguns anos</w:t>
      </w:r>
      <w:r w:rsidR="00F54A34">
        <w:rPr>
          <w:rFonts w:ascii="Arial" w:hAnsi="Arial" w:cs="Arial"/>
          <w:sz w:val="24"/>
          <w:szCs w:val="24"/>
        </w:rPr>
        <w:t>.</w:t>
      </w:r>
    </w:p>
    <w:p w:rsidR="000029B9" w:rsidRDefault="000029B9" w:rsidP="00C9797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Desde a construção da Ponte Rio – Niterói o processo de assoreamento ao redor do bairro vem se intensificando, pois aos poucos a circulação natural da água deixou de ocorrer</w:t>
      </w:r>
      <w:r w:rsidR="00811934">
        <w:rPr>
          <w:rFonts w:ascii="Arial" w:hAnsi="Arial" w:cs="Arial"/>
          <w:sz w:val="24"/>
          <w:szCs w:val="24"/>
        </w:rPr>
        <w:t xml:space="preserve">, paralisando assim as águas do canal. </w:t>
      </w:r>
    </w:p>
    <w:p w:rsidR="00F54A34" w:rsidRDefault="007B1E59" w:rsidP="00C9797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Segundo empresários do setor naval a</w:t>
      </w:r>
      <w:r w:rsidR="003B553B">
        <w:rPr>
          <w:rFonts w:ascii="Arial" w:hAnsi="Arial" w:cs="Arial"/>
          <w:sz w:val="24"/>
          <w:szCs w:val="24"/>
        </w:rPr>
        <w:t xml:space="preserve"> falta de profundidade do entorno do bairro faz c</w:t>
      </w:r>
      <w:r>
        <w:rPr>
          <w:rFonts w:ascii="Arial" w:hAnsi="Arial" w:cs="Arial"/>
          <w:sz w:val="24"/>
          <w:szCs w:val="24"/>
        </w:rPr>
        <w:t>om que deixe de ser arrecadados pela Prefeitura de Niterói, cerca de R$ 180 milhões por ano em impostos. Isso porque a construção e reparação de embarcações de grande porte tornam-se inviáveis</w:t>
      </w:r>
      <w:r w:rsidR="00811934">
        <w:rPr>
          <w:rFonts w:ascii="Arial" w:hAnsi="Arial" w:cs="Arial"/>
          <w:sz w:val="24"/>
          <w:szCs w:val="24"/>
        </w:rPr>
        <w:t>, fazendo com que as empresas do setor tenham um prejuízo milionário por não poderem executar contratos deste porte.</w:t>
      </w:r>
    </w:p>
    <w:p w:rsidR="000032DE" w:rsidRDefault="007B1E59" w:rsidP="000032D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O Instituto Nacional de Pesquisas Hidroviárias</w:t>
      </w:r>
      <w:r w:rsidR="004B46D5">
        <w:rPr>
          <w:rFonts w:ascii="Arial" w:hAnsi="Arial" w:cs="Arial"/>
          <w:sz w:val="24"/>
          <w:szCs w:val="24"/>
        </w:rPr>
        <w:t xml:space="preserve"> (INPH)</w:t>
      </w:r>
      <w:r>
        <w:rPr>
          <w:rFonts w:ascii="Arial" w:hAnsi="Arial" w:cs="Arial"/>
          <w:sz w:val="24"/>
          <w:szCs w:val="24"/>
        </w:rPr>
        <w:t>, vinculado ao Ministério dos Portos, em parceria com alguns estaleiros da região</w:t>
      </w:r>
      <w:r w:rsidR="00721E5B">
        <w:rPr>
          <w:rFonts w:ascii="Arial" w:hAnsi="Arial" w:cs="Arial"/>
          <w:sz w:val="24"/>
          <w:szCs w:val="24"/>
        </w:rPr>
        <w:t>,</w:t>
      </w:r>
      <w:r>
        <w:rPr>
          <w:rFonts w:ascii="Arial" w:hAnsi="Arial" w:cs="Arial"/>
          <w:sz w:val="24"/>
          <w:szCs w:val="24"/>
        </w:rPr>
        <w:t xml:space="preserve"> </w:t>
      </w:r>
      <w:r w:rsidR="000029B9">
        <w:rPr>
          <w:rFonts w:ascii="Arial" w:hAnsi="Arial" w:cs="Arial"/>
          <w:sz w:val="24"/>
          <w:szCs w:val="24"/>
        </w:rPr>
        <w:t xml:space="preserve">desenvolveram projetos de dragagem das enseadas da Ilha da Conceição e de algumas áreas pertencentes ao município de São Gonçalo. </w:t>
      </w:r>
    </w:p>
    <w:p w:rsidR="00757A5D" w:rsidRDefault="00757A5D" w:rsidP="000032D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Segundo os estudos realizados a partir desta parceria foi constatado que em alguns pontos o calado</w:t>
      </w:r>
      <w:r w:rsidR="00721E5B">
        <w:rPr>
          <w:rStyle w:val="Refdenotaderodap"/>
          <w:rFonts w:ascii="Arial" w:hAnsi="Arial" w:cs="Arial"/>
          <w:sz w:val="24"/>
          <w:szCs w:val="24"/>
        </w:rPr>
        <w:footnoteReference w:id="5"/>
      </w:r>
      <w:r>
        <w:rPr>
          <w:rFonts w:ascii="Arial" w:hAnsi="Arial" w:cs="Arial"/>
          <w:sz w:val="24"/>
          <w:szCs w:val="24"/>
        </w:rPr>
        <w:t xml:space="preserve"> é de 1 metro chegando a obter até 30 centímetros. A dragagem tem por objetivo aumentar esta profundidade em até 10 metros.</w:t>
      </w:r>
    </w:p>
    <w:p w:rsidR="00FF0D11" w:rsidRDefault="000032DE" w:rsidP="000032D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O projeto de dragagem foi incluído na relação de obras do Programa de Aceleração do Crescimento (PAC II), do Governo Federal, onde será destinado um investimento no valor de R$ 55 milhões.</w:t>
      </w:r>
    </w:p>
    <w:p w:rsidR="00EA3597" w:rsidRDefault="000032DE" w:rsidP="00EA3597">
      <w:pPr>
        <w:autoSpaceDE w:val="0"/>
        <w:autoSpaceDN w:val="0"/>
        <w:adjustRightInd w:val="0"/>
        <w:spacing w:after="120" w:line="360" w:lineRule="auto"/>
        <w:ind w:firstLine="708"/>
        <w:jc w:val="both"/>
        <w:rPr>
          <w:rFonts w:ascii="Arial" w:hAnsi="Arial" w:cs="Arial"/>
          <w:color w:val="000000" w:themeColor="text1"/>
          <w:sz w:val="24"/>
          <w:szCs w:val="24"/>
          <w:shd w:val="clear" w:color="auto" w:fill="FFFFFF"/>
        </w:rPr>
      </w:pPr>
      <w:r w:rsidRPr="00A660F0">
        <w:rPr>
          <w:rFonts w:ascii="Arial" w:hAnsi="Arial" w:cs="Arial"/>
          <w:color w:val="000000" w:themeColor="text1"/>
          <w:sz w:val="24"/>
          <w:szCs w:val="24"/>
        </w:rPr>
        <w:t xml:space="preserve">Em dezembro de 2011 a Comissão Estadual de Controle Ambiental (CECA) através da deliberação CECA/CLF Nº 5.431 </w:t>
      </w:r>
      <w:r w:rsidR="00E64C30">
        <w:rPr>
          <w:rFonts w:ascii="Arial" w:hAnsi="Arial" w:cs="Arial"/>
          <w:color w:val="000000" w:themeColor="text1"/>
          <w:sz w:val="24"/>
          <w:szCs w:val="24"/>
          <w:shd w:val="clear" w:color="auto" w:fill="FFFFFF"/>
        </w:rPr>
        <w:t>(Anexo F</w:t>
      </w:r>
      <w:r w:rsidR="00B00858">
        <w:rPr>
          <w:rFonts w:ascii="Arial" w:hAnsi="Arial" w:cs="Arial"/>
          <w:color w:val="000000" w:themeColor="text1"/>
          <w:sz w:val="24"/>
          <w:szCs w:val="24"/>
          <w:shd w:val="clear" w:color="auto" w:fill="FFFFFF"/>
        </w:rPr>
        <w:t xml:space="preserve">) </w:t>
      </w:r>
      <w:r w:rsidRPr="00A660F0">
        <w:rPr>
          <w:rFonts w:ascii="Arial" w:hAnsi="Arial" w:cs="Arial"/>
          <w:color w:val="000000" w:themeColor="text1"/>
          <w:sz w:val="24"/>
          <w:szCs w:val="24"/>
        </w:rPr>
        <w:t xml:space="preserve">concedeu ao INEA </w:t>
      </w:r>
      <w:r w:rsidR="00A660F0" w:rsidRPr="00A660F0">
        <w:rPr>
          <w:rFonts w:ascii="Arial" w:hAnsi="Arial" w:cs="Arial"/>
          <w:color w:val="000000" w:themeColor="text1"/>
          <w:sz w:val="24"/>
          <w:szCs w:val="24"/>
        </w:rPr>
        <w:t>licença</w:t>
      </w:r>
      <w:r w:rsidR="00AF10DC" w:rsidRPr="00A660F0">
        <w:rPr>
          <w:rFonts w:ascii="Arial" w:hAnsi="Arial" w:cs="Arial"/>
          <w:color w:val="000000" w:themeColor="text1"/>
          <w:sz w:val="24"/>
          <w:szCs w:val="24"/>
        </w:rPr>
        <w:t xml:space="preserve"> </w:t>
      </w:r>
      <w:r w:rsidR="00A660F0" w:rsidRPr="00A660F0">
        <w:rPr>
          <w:rFonts w:ascii="Arial" w:hAnsi="Arial" w:cs="Arial"/>
          <w:color w:val="000000" w:themeColor="text1"/>
          <w:sz w:val="24"/>
          <w:szCs w:val="24"/>
        </w:rPr>
        <w:t>prévia para as obras de dragagem do</w:t>
      </w:r>
      <w:r w:rsidR="00A660F0" w:rsidRPr="00A660F0">
        <w:rPr>
          <w:rFonts w:ascii="Arial" w:hAnsi="Arial" w:cs="Arial"/>
          <w:color w:val="000000" w:themeColor="text1"/>
          <w:sz w:val="24"/>
          <w:szCs w:val="24"/>
          <w:shd w:val="clear" w:color="auto" w:fill="FFFFFF"/>
        </w:rPr>
        <w:t xml:space="preserve"> Canal de Acesso ao entreposto de pesca do antigo Centro Integrado da Pesca Artesanal (CIPAR) de Niterói, situada na Ilha da Conceição</w:t>
      </w:r>
      <w:r w:rsidR="00B00858">
        <w:rPr>
          <w:rFonts w:ascii="Arial" w:hAnsi="Arial" w:cs="Arial"/>
          <w:color w:val="000000" w:themeColor="text1"/>
          <w:sz w:val="24"/>
          <w:szCs w:val="24"/>
          <w:shd w:val="clear" w:color="auto" w:fill="FFFFFF"/>
        </w:rPr>
        <w:t>.</w:t>
      </w:r>
    </w:p>
    <w:p w:rsidR="00EA3597" w:rsidRDefault="00EA3597" w:rsidP="00E64C30">
      <w:pPr>
        <w:autoSpaceDE w:val="0"/>
        <w:autoSpaceDN w:val="0"/>
        <w:adjustRightInd w:val="0"/>
        <w:spacing w:after="120" w:line="360" w:lineRule="auto"/>
        <w:jc w:val="both"/>
        <w:rPr>
          <w:rFonts w:ascii="Arial" w:hAnsi="Arial" w:cs="Arial"/>
          <w:color w:val="000000" w:themeColor="text1"/>
          <w:sz w:val="24"/>
          <w:szCs w:val="24"/>
          <w:shd w:val="clear" w:color="auto" w:fill="FFFFFF"/>
        </w:rPr>
      </w:pPr>
    </w:p>
    <w:p w:rsidR="00EA3597" w:rsidRDefault="00A61770" w:rsidP="00EA3597">
      <w:pPr>
        <w:autoSpaceDE w:val="0"/>
        <w:autoSpaceDN w:val="0"/>
        <w:adjustRightInd w:val="0"/>
        <w:spacing w:after="120" w:line="360" w:lineRule="auto"/>
        <w:jc w:val="both"/>
        <w:rPr>
          <w:rFonts w:ascii="Arial" w:hAnsi="Arial" w:cs="Arial"/>
          <w:b/>
          <w:color w:val="000000" w:themeColor="text1"/>
          <w:sz w:val="24"/>
          <w:szCs w:val="24"/>
          <w:shd w:val="clear" w:color="auto" w:fill="FFFFFF"/>
        </w:rPr>
      </w:pPr>
      <w:r w:rsidRPr="00A61770">
        <w:rPr>
          <w:rFonts w:ascii="Arial" w:hAnsi="Arial" w:cs="Arial"/>
          <w:b/>
          <w:color w:val="000000" w:themeColor="text1"/>
          <w:sz w:val="24"/>
          <w:szCs w:val="24"/>
          <w:shd w:val="clear" w:color="auto" w:fill="FFFFFF"/>
        </w:rPr>
        <w:t>Investimentos na formação de mão de obra</w:t>
      </w:r>
    </w:p>
    <w:p w:rsidR="00EA3597" w:rsidRDefault="00EA3597" w:rsidP="00EA3597">
      <w:pPr>
        <w:autoSpaceDE w:val="0"/>
        <w:autoSpaceDN w:val="0"/>
        <w:adjustRightInd w:val="0"/>
        <w:spacing w:after="120" w:line="360" w:lineRule="auto"/>
        <w:jc w:val="both"/>
        <w:rPr>
          <w:rFonts w:ascii="Arial" w:hAnsi="Arial" w:cs="Arial"/>
          <w:b/>
          <w:color w:val="000000" w:themeColor="text1"/>
          <w:sz w:val="24"/>
          <w:szCs w:val="24"/>
          <w:shd w:val="clear" w:color="auto" w:fill="FFFFFF"/>
        </w:rPr>
      </w:pPr>
    </w:p>
    <w:p w:rsidR="00747DB5" w:rsidRPr="00EA3597" w:rsidRDefault="00747DB5" w:rsidP="00EA3597">
      <w:pPr>
        <w:autoSpaceDE w:val="0"/>
        <w:autoSpaceDN w:val="0"/>
        <w:adjustRightInd w:val="0"/>
        <w:spacing w:after="120" w:line="360" w:lineRule="auto"/>
        <w:ind w:firstLine="708"/>
        <w:jc w:val="both"/>
        <w:rPr>
          <w:rFonts w:ascii="Arial" w:hAnsi="Arial" w:cs="Arial"/>
          <w:b/>
          <w:color w:val="000000" w:themeColor="text1"/>
          <w:sz w:val="24"/>
          <w:szCs w:val="24"/>
          <w:shd w:val="clear" w:color="auto" w:fill="FFFFFF"/>
        </w:rPr>
      </w:pPr>
      <w:r>
        <w:rPr>
          <w:rFonts w:ascii="Arial" w:hAnsi="Arial" w:cs="Arial"/>
          <w:color w:val="000000" w:themeColor="text1"/>
          <w:sz w:val="24"/>
          <w:szCs w:val="24"/>
        </w:rPr>
        <w:t xml:space="preserve">Para que as </w:t>
      </w:r>
      <w:r w:rsidR="00766C31">
        <w:rPr>
          <w:rFonts w:ascii="Arial" w:hAnsi="Arial" w:cs="Arial"/>
          <w:color w:val="000000" w:themeColor="text1"/>
          <w:sz w:val="24"/>
          <w:szCs w:val="24"/>
        </w:rPr>
        <w:t xml:space="preserve">atividades do setor industrial naval se desenvolvam em todos os seus níveis a capacitação da mão de obra torna-se de fundamental importância. </w:t>
      </w:r>
    </w:p>
    <w:p w:rsidR="00766C31" w:rsidRDefault="00766C31" w:rsidP="00C9797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Muitas das profissões de que a indústria naval e offshore necessitam requerem um aperfeiçoamento profissional. Nesse contexto, como forma de preparar os recursos </w:t>
      </w:r>
      <w:proofErr w:type="gramStart"/>
      <w:r>
        <w:rPr>
          <w:rFonts w:ascii="Arial" w:hAnsi="Arial" w:cs="Arial"/>
          <w:color w:val="000000" w:themeColor="text1"/>
          <w:sz w:val="24"/>
          <w:szCs w:val="24"/>
        </w:rPr>
        <w:t>humanos necessário</w:t>
      </w:r>
      <w:proofErr w:type="gramEnd"/>
      <w:r>
        <w:rPr>
          <w:rFonts w:ascii="Arial" w:hAnsi="Arial" w:cs="Arial"/>
          <w:color w:val="000000" w:themeColor="text1"/>
          <w:sz w:val="24"/>
          <w:szCs w:val="24"/>
        </w:rPr>
        <w:t xml:space="preserve"> para as empresas, surge diversas instituições voltadas para a formação da mão de obra, assim como políticas públicas voltadas para atender essa demanda.</w:t>
      </w:r>
    </w:p>
    <w:p w:rsidR="004728E5" w:rsidRDefault="004728E5" w:rsidP="00C9797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Algumas empresas muitas das vezes têm carência </w:t>
      </w:r>
      <w:r w:rsidR="00D65E06">
        <w:rPr>
          <w:rFonts w:ascii="Arial" w:hAnsi="Arial" w:cs="Arial"/>
          <w:color w:val="000000" w:themeColor="text1"/>
          <w:sz w:val="24"/>
          <w:szCs w:val="24"/>
        </w:rPr>
        <w:t>por</w:t>
      </w:r>
      <w:r>
        <w:rPr>
          <w:rFonts w:ascii="Arial" w:hAnsi="Arial" w:cs="Arial"/>
          <w:color w:val="000000" w:themeColor="text1"/>
          <w:sz w:val="24"/>
          <w:szCs w:val="24"/>
        </w:rPr>
        <w:t xml:space="preserve"> alguns profissionais especializados, e tem que buscar esses profissionais até mesmo em outros países. </w:t>
      </w:r>
      <w:r w:rsidR="006F4718">
        <w:rPr>
          <w:rFonts w:ascii="Arial" w:hAnsi="Arial" w:cs="Arial"/>
          <w:color w:val="000000" w:themeColor="text1"/>
          <w:sz w:val="24"/>
          <w:szCs w:val="24"/>
        </w:rPr>
        <w:t xml:space="preserve">Em alguns casos, os próprios estaleiros investem em cursos internos para especializar mão de obra para atuarem na firma. </w:t>
      </w:r>
    </w:p>
    <w:p w:rsidR="00766C31" w:rsidRDefault="00766C31" w:rsidP="00C9797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O bairro Barreto, vizinho da Ilha da Conceição, em Niterói, abriga uma unidade da Fundação de Apoio a Escola Técnica do Rio de Janeiro (FAETEC)</w:t>
      </w:r>
      <w:r w:rsidR="007A4A80">
        <w:rPr>
          <w:rFonts w:ascii="Arial" w:hAnsi="Arial" w:cs="Arial"/>
          <w:color w:val="000000" w:themeColor="text1"/>
          <w:sz w:val="24"/>
          <w:szCs w:val="24"/>
        </w:rPr>
        <w:t xml:space="preserve">, vinculada a Secretaria de Estado de Ciência e Tecnologia, a Escola Técnica Henrique Lage. </w:t>
      </w:r>
    </w:p>
    <w:p w:rsidR="007A4A80" w:rsidRDefault="007A4A80" w:rsidP="00C9797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O reaquecimento recente do setor industrial naval e offshore em Niterói fizeram com que a procura por cursos em escolas técnicas aumentassem, principalmente nos cursos de Construção Naval e Máquinas Navais</w:t>
      </w:r>
      <w:r w:rsidR="00DA42E3">
        <w:rPr>
          <w:rFonts w:ascii="Arial" w:hAnsi="Arial" w:cs="Arial"/>
          <w:color w:val="000000" w:themeColor="text1"/>
          <w:sz w:val="24"/>
          <w:szCs w:val="24"/>
        </w:rPr>
        <w:t xml:space="preserve"> oferecidos pela FAETEC</w:t>
      </w:r>
      <w:r>
        <w:rPr>
          <w:rFonts w:ascii="Arial" w:hAnsi="Arial" w:cs="Arial"/>
          <w:color w:val="000000" w:themeColor="text1"/>
          <w:sz w:val="24"/>
          <w:szCs w:val="24"/>
        </w:rPr>
        <w:t>.</w:t>
      </w:r>
    </w:p>
    <w:p w:rsidR="007A4A80" w:rsidRDefault="007A4A80" w:rsidP="00C9797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 Serviço Nacional de Aprendizagem Industrial (SENAI), também possui um </w:t>
      </w:r>
      <w:proofErr w:type="spellStart"/>
      <w:r>
        <w:rPr>
          <w:rFonts w:ascii="Arial" w:hAnsi="Arial" w:cs="Arial"/>
          <w:color w:val="000000" w:themeColor="text1"/>
          <w:sz w:val="24"/>
          <w:szCs w:val="24"/>
        </w:rPr>
        <w:t>pólo</w:t>
      </w:r>
      <w:proofErr w:type="spellEnd"/>
      <w:r>
        <w:rPr>
          <w:rFonts w:ascii="Arial" w:hAnsi="Arial" w:cs="Arial"/>
          <w:color w:val="000000" w:themeColor="text1"/>
          <w:sz w:val="24"/>
          <w:szCs w:val="24"/>
        </w:rPr>
        <w:t xml:space="preserve"> no bairro Barret</w:t>
      </w:r>
      <w:r w:rsidR="00541635">
        <w:rPr>
          <w:rFonts w:ascii="Arial" w:hAnsi="Arial" w:cs="Arial"/>
          <w:color w:val="000000" w:themeColor="text1"/>
          <w:sz w:val="24"/>
          <w:szCs w:val="24"/>
        </w:rPr>
        <w:t>o, oferecendo cursos tradicionais do ramo da indústria naval como cursos de soldadores de estruturas navais, técnico em petróleo e gás, encanador naval, entre outros.</w:t>
      </w:r>
      <w:r w:rsidR="0091386E">
        <w:rPr>
          <w:rFonts w:ascii="Arial" w:hAnsi="Arial" w:cs="Arial"/>
          <w:color w:val="000000" w:themeColor="text1"/>
          <w:sz w:val="24"/>
          <w:szCs w:val="24"/>
        </w:rPr>
        <w:t xml:space="preserve"> </w:t>
      </w:r>
    </w:p>
    <w:p w:rsidR="00747DB5" w:rsidRDefault="00541635"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Em decorrência da necessidade da capacitação de mão de obra para o setor exploração de petróleo offshore, o SENAI </w:t>
      </w:r>
      <w:r w:rsidR="007F13AF">
        <w:rPr>
          <w:rFonts w:ascii="Arial" w:hAnsi="Arial" w:cs="Arial"/>
          <w:color w:val="000000" w:themeColor="text1"/>
          <w:sz w:val="24"/>
          <w:szCs w:val="24"/>
        </w:rPr>
        <w:t xml:space="preserve">de </w:t>
      </w:r>
      <w:r>
        <w:rPr>
          <w:rFonts w:ascii="Arial" w:hAnsi="Arial" w:cs="Arial"/>
          <w:color w:val="000000" w:themeColor="text1"/>
          <w:sz w:val="24"/>
          <w:szCs w:val="24"/>
        </w:rPr>
        <w:t>Niterói recebeu no ano de 2011 investimentos que atingem R$ 8 milhões</w:t>
      </w:r>
      <w:r w:rsidR="0091386E">
        <w:rPr>
          <w:rFonts w:ascii="Arial" w:hAnsi="Arial" w:cs="Arial"/>
          <w:color w:val="000000" w:themeColor="text1"/>
          <w:sz w:val="24"/>
          <w:szCs w:val="24"/>
        </w:rPr>
        <w:t xml:space="preserve"> (Anexo G)</w:t>
      </w:r>
      <w:r>
        <w:rPr>
          <w:rFonts w:ascii="Arial" w:hAnsi="Arial" w:cs="Arial"/>
          <w:color w:val="000000" w:themeColor="text1"/>
          <w:sz w:val="24"/>
          <w:szCs w:val="24"/>
        </w:rPr>
        <w:t xml:space="preserve">. Este investimento é voltado para ampliar a unidade e incluir mais cursos voltados exclusivamente para </w:t>
      </w:r>
      <w:r w:rsidR="00B775C2">
        <w:rPr>
          <w:rFonts w:ascii="Arial" w:hAnsi="Arial" w:cs="Arial"/>
          <w:color w:val="000000" w:themeColor="text1"/>
          <w:sz w:val="24"/>
          <w:szCs w:val="24"/>
        </w:rPr>
        <w:t xml:space="preserve">o setor naval e offshore como cursos de Interpretação de Desenho de Tubulação, Caldeiraria de Fabricação e Montagem Industrial, Montador de Andaimes, </w:t>
      </w:r>
      <w:r w:rsidR="0017706C">
        <w:rPr>
          <w:rFonts w:ascii="Arial" w:hAnsi="Arial" w:cs="Arial"/>
          <w:color w:val="000000" w:themeColor="text1"/>
          <w:sz w:val="24"/>
          <w:szCs w:val="24"/>
        </w:rPr>
        <w:t>e outros.</w:t>
      </w:r>
    </w:p>
    <w:p w:rsidR="006F32B4" w:rsidRDefault="00D44EBE"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Nesse quadro de investimentos em formação de mão de obra o Estado aparece muito das vezes como o principal fomentador. Harvey (2006)</w:t>
      </w:r>
      <w:r w:rsidR="006F32B4">
        <w:rPr>
          <w:rFonts w:ascii="Arial" w:hAnsi="Arial" w:cs="Arial"/>
          <w:color w:val="000000" w:themeColor="text1"/>
          <w:sz w:val="24"/>
          <w:szCs w:val="24"/>
        </w:rPr>
        <w:t xml:space="preserve"> assegura que</w:t>
      </w:r>
      <w:r>
        <w:rPr>
          <w:rFonts w:ascii="Arial" w:hAnsi="Arial" w:cs="Arial"/>
          <w:color w:val="000000" w:themeColor="text1"/>
          <w:sz w:val="24"/>
          <w:szCs w:val="24"/>
        </w:rPr>
        <w:t>:</w:t>
      </w:r>
    </w:p>
    <w:p w:rsidR="00D44EBE" w:rsidRDefault="00D44EBE" w:rsidP="006F32B4">
      <w:pPr>
        <w:autoSpaceDE w:val="0"/>
        <w:autoSpaceDN w:val="0"/>
        <w:adjustRightInd w:val="0"/>
        <w:spacing w:after="120" w:line="360" w:lineRule="auto"/>
        <w:ind w:left="2268"/>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6F32B4">
        <w:rPr>
          <w:rFonts w:ascii="Arial" w:hAnsi="Arial" w:cs="Arial"/>
          <w:color w:val="000000" w:themeColor="text1"/>
          <w:sz w:val="20"/>
          <w:szCs w:val="20"/>
        </w:rPr>
        <w:t xml:space="preserve">(...) o Estado capitalista também tem de funcionar como veículo pelo qual os interesses de classe dos capitalistas se expressam em todos os campos da produção, da circulação e da troca. (...) O Estado também deve desempenhar um papel importante no provimento de bens ‘bens públicos’ e </w:t>
      </w:r>
      <w:proofErr w:type="spellStart"/>
      <w:proofErr w:type="gramStart"/>
      <w:r w:rsidRPr="006F32B4">
        <w:rPr>
          <w:rFonts w:ascii="Arial" w:hAnsi="Arial" w:cs="Arial"/>
          <w:color w:val="000000" w:themeColor="text1"/>
          <w:sz w:val="20"/>
          <w:szCs w:val="20"/>
        </w:rPr>
        <w:t>infra-estruturas</w:t>
      </w:r>
      <w:proofErr w:type="spellEnd"/>
      <w:proofErr w:type="gramEnd"/>
      <w:r w:rsidRPr="006F32B4">
        <w:rPr>
          <w:rFonts w:ascii="Arial" w:hAnsi="Arial" w:cs="Arial"/>
          <w:color w:val="000000" w:themeColor="text1"/>
          <w:sz w:val="20"/>
          <w:szCs w:val="20"/>
        </w:rPr>
        <w:t xml:space="preserve"> sociais e físicas.</w:t>
      </w:r>
      <w:r w:rsidR="006F32B4" w:rsidRPr="006F32B4">
        <w:rPr>
          <w:rFonts w:ascii="Arial" w:hAnsi="Arial" w:cs="Arial"/>
          <w:color w:val="000000" w:themeColor="text1"/>
          <w:sz w:val="20"/>
          <w:szCs w:val="20"/>
        </w:rPr>
        <w:t xml:space="preserve"> (HARVEY, 2006, p.85)</w:t>
      </w:r>
    </w:p>
    <w:p w:rsidR="006F32B4" w:rsidRDefault="006F32B4" w:rsidP="0017706C">
      <w:pPr>
        <w:autoSpaceDE w:val="0"/>
        <w:autoSpaceDN w:val="0"/>
        <w:adjustRightInd w:val="0"/>
        <w:spacing w:after="120" w:line="360" w:lineRule="auto"/>
        <w:ind w:firstLine="708"/>
        <w:jc w:val="both"/>
        <w:rPr>
          <w:rFonts w:ascii="Arial" w:hAnsi="Arial" w:cs="Arial"/>
          <w:color w:val="000000" w:themeColor="text1"/>
          <w:sz w:val="24"/>
          <w:szCs w:val="24"/>
        </w:rPr>
      </w:pPr>
    </w:p>
    <w:p w:rsidR="0017706C" w:rsidRDefault="007F13AF"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As universidades localizadas em Niterói também tem tido um papel importante na formação de profissionais. Algumas universidades tem se voltado para a criação de cursos de Tecnologia,</w:t>
      </w:r>
      <w:r w:rsidR="0089170F">
        <w:rPr>
          <w:rFonts w:ascii="Arial" w:hAnsi="Arial" w:cs="Arial"/>
          <w:color w:val="000000" w:themeColor="text1"/>
          <w:sz w:val="24"/>
          <w:szCs w:val="24"/>
        </w:rPr>
        <w:t xml:space="preserve"> que são cursos com um menor </w:t>
      </w:r>
      <w:r w:rsidR="0089170F">
        <w:rPr>
          <w:rFonts w:ascii="Arial" w:hAnsi="Arial" w:cs="Arial"/>
          <w:color w:val="000000" w:themeColor="text1"/>
          <w:sz w:val="24"/>
          <w:szCs w:val="24"/>
        </w:rPr>
        <w:lastRenderedPageBreak/>
        <w:t>período de duração,</w:t>
      </w:r>
      <w:r>
        <w:rPr>
          <w:rFonts w:ascii="Arial" w:hAnsi="Arial" w:cs="Arial"/>
          <w:color w:val="000000" w:themeColor="text1"/>
          <w:sz w:val="24"/>
          <w:szCs w:val="24"/>
        </w:rPr>
        <w:t xml:space="preserve"> formando Tecnólogos em diversas áreas como</w:t>
      </w:r>
      <w:r w:rsidR="0089170F">
        <w:rPr>
          <w:rFonts w:ascii="Arial" w:hAnsi="Arial" w:cs="Arial"/>
          <w:color w:val="000000" w:themeColor="text1"/>
          <w:sz w:val="24"/>
          <w:szCs w:val="24"/>
        </w:rPr>
        <w:t xml:space="preserve">, por exemplo, </w:t>
      </w:r>
      <w:r>
        <w:rPr>
          <w:rFonts w:ascii="Arial" w:hAnsi="Arial" w:cs="Arial"/>
          <w:color w:val="000000" w:themeColor="text1"/>
          <w:sz w:val="24"/>
          <w:szCs w:val="24"/>
        </w:rPr>
        <w:t>Tecnólogo em Petróleo e Gás.</w:t>
      </w:r>
    </w:p>
    <w:p w:rsidR="00AA1EA3" w:rsidRDefault="00AA1EA3"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 Universidade Federal do Rio de Janeiro (UFRJ), desde 1967, forma profissionais dos setores de Engenharia Naval e Engenharia Costeira e Oceanográfica, além de oferecer cursos de </w:t>
      </w:r>
      <w:proofErr w:type="gramStart"/>
      <w:r>
        <w:rPr>
          <w:rFonts w:ascii="Arial" w:hAnsi="Arial" w:cs="Arial"/>
          <w:color w:val="000000" w:themeColor="text1"/>
          <w:sz w:val="24"/>
          <w:szCs w:val="24"/>
        </w:rPr>
        <w:t>pós graduação</w:t>
      </w:r>
      <w:proofErr w:type="gramEnd"/>
      <w:r>
        <w:rPr>
          <w:rFonts w:ascii="Arial" w:hAnsi="Arial" w:cs="Arial"/>
          <w:color w:val="000000" w:themeColor="text1"/>
          <w:sz w:val="24"/>
          <w:szCs w:val="24"/>
        </w:rPr>
        <w:t xml:space="preserve"> em áreas envolvidas na exploração dos recursos do mar.</w:t>
      </w:r>
    </w:p>
    <w:p w:rsidR="007B5A7F" w:rsidRDefault="007F13AF"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 Universidade Federal Fluminense </w:t>
      </w:r>
      <w:r w:rsidR="007B5A7F">
        <w:rPr>
          <w:rFonts w:ascii="Arial" w:hAnsi="Arial" w:cs="Arial"/>
          <w:color w:val="000000" w:themeColor="text1"/>
          <w:sz w:val="24"/>
          <w:szCs w:val="24"/>
        </w:rPr>
        <w:t xml:space="preserve">(UFF) </w:t>
      </w:r>
      <w:r>
        <w:rPr>
          <w:rFonts w:ascii="Arial" w:hAnsi="Arial" w:cs="Arial"/>
          <w:color w:val="000000" w:themeColor="text1"/>
          <w:sz w:val="24"/>
          <w:szCs w:val="24"/>
        </w:rPr>
        <w:t>situada em Niterói</w:t>
      </w:r>
      <w:r w:rsidR="0089170F">
        <w:rPr>
          <w:rFonts w:ascii="Arial" w:hAnsi="Arial" w:cs="Arial"/>
          <w:color w:val="000000" w:themeColor="text1"/>
          <w:sz w:val="24"/>
          <w:szCs w:val="24"/>
        </w:rPr>
        <w:t xml:space="preserve"> </w:t>
      </w:r>
      <w:r w:rsidR="007B5A7F">
        <w:rPr>
          <w:rFonts w:ascii="Arial" w:hAnsi="Arial" w:cs="Arial"/>
          <w:color w:val="000000" w:themeColor="text1"/>
          <w:sz w:val="24"/>
          <w:szCs w:val="24"/>
        </w:rPr>
        <w:t>criou</w:t>
      </w:r>
      <w:r w:rsidR="00DA42E3">
        <w:rPr>
          <w:rFonts w:ascii="Arial" w:hAnsi="Arial" w:cs="Arial"/>
          <w:color w:val="000000" w:themeColor="text1"/>
          <w:sz w:val="24"/>
          <w:szCs w:val="24"/>
        </w:rPr>
        <w:t xml:space="preserve"> em 2005</w:t>
      </w:r>
      <w:r w:rsidR="007B5A7F">
        <w:rPr>
          <w:rFonts w:ascii="Arial" w:hAnsi="Arial" w:cs="Arial"/>
          <w:color w:val="000000" w:themeColor="text1"/>
          <w:sz w:val="24"/>
          <w:szCs w:val="24"/>
        </w:rPr>
        <w:t>, contexto recente de avanço d</w:t>
      </w:r>
      <w:r w:rsidR="00DA42E3">
        <w:rPr>
          <w:rFonts w:ascii="Arial" w:hAnsi="Arial" w:cs="Arial"/>
          <w:color w:val="000000" w:themeColor="text1"/>
          <w:sz w:val="24"/>
          <w:szCs w:val="24"/>
        </w:rPr>
        <w:t xml:space="preserve">o campo naval e offshore, </w:t>
      </w:r>
      <w:r w:rsidR="0089170F">
        <w:rPr>
          <w:rFonts w:ascii="Arial" w:hAnsi="Arial" w:cs="Arial"/>
          <w:color w:val="000000" w:themeColor="text1"/>
          <w:sz w:val="24"/>
          <w:szCs w:val="24"/>
        </w:rPr>
        <w:t>o curso de Engenharia de Petróleo</w:t>
      </w:r>
      <w:r w:rsidR="007B5A7F">
        <w:rPr>
          <w:rFonts w:ascii="Arial" w:hAnsi="Arial" w:cs="Arial"/>
          <w:color w:val="000000" w:themeColor="text1"/>
          <w:sz w:val="24"/>
          <w:szCs w:val="24"/>
        </w:rPr>
        <w:t xml:space="preserve">, assim como curso de pós-graduação na mesma área. O objetivo do curso é formar intelectuais </w:t>
      </w:r>
      <w:r w:rsidR="0050219A">
        <w:rPr>
          <w:rFonts w:ascii="Arial" w:hAnsi="Arial" w:cs="Arial"/>
          <w:color w:val="000000" w:themeColor="text1"/>
          <w:sz w:val="24"/>
          <w:szCs w:val="24"/>
        </w:rPr>
        <w:t>dominadores de todos os processos referentes à cadeia produtiva do petróleo e gás natural</w:t>
      </w:r>
      <w:r w:rsidR="007B5A7F">
        <w:rPr>
          <w:rFonts w:ascii="Arial" w:hAnsi="Arial" w:cs="Arial"/>
          <w:color w:val="000000" w:themeColor="text1"/>
          <w:sz w:val="24"/>
          <w:szCs w:val="24"/>
        </w:rPr>
        <w:t>.</w:t>
      </w:r>
    </w:p>
    <w:p w:rsidR="007F13AF" w:rsidRDefault="007B5A7F"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 A UFF tem estado presente nos encontros do setor naval</w:t>
      </w:r>
      <w:r w:rsidR="0050219A">
        <w:rPr>
          <w:rFonts w:ascii="Arial" w:hAnsi="Arial" w:cs="Arial"/>
          <w:color w:val="000000" w:themeColor="text1"/>
          <w:sz w:val="24"/>
          <w:szCs w:val="24"/>
        </w:rPr>
        <w:t>,</w:t>
      </w:r>
      <w:r>
        <w:rPr>
          <w:rFonts w:ascii="Arial" w:hAnsi="Arial" w:cs="Arial"/>
          <w:color w:val="000000" w:themeColor="text1"/>
          <w:sz w:val="24"/>
          <w:szCs w:val="24"/>
        </w:rPr>
        <w:t xml:space="preserve"> como o Niterói Nava</w:t>
      </w:r>
      <w:r w:rsidR="0050219A">
        <w:rPr>
          <w:rFonts w:ascii="Arial" w:hAnsi="Arial" w:cs="Arial"/>
          <w:color w:val="000000" w:themeColor="text1"/>
          <w:sz w:val="24"/>
          <w:szCs w:val="24"/>
        </w:rPr>
        <w:t>l Offshore, representada</w:t>
      </w:r>
      <w:r>
        <w:rPr>
          <w:rFonts w:ascii="Arial" w:hAnsi="Arial" w:cs="Arial"/>
          <w:color w:val="000000" w:themeColor="text1"/>
          <w:sz w:val="24"/>
          <w:szCs w:val="24"/>
        </w:rPr>
        <w:t xml:space="preserve"> pelo seu departamento de engenharia através de stands</w:t>
      </w:r>
      <w:r w:rsidR="0050219A">
        <w:rPr>
          <w:rFonts w:ascii="Arial" w:hAnsi="Arial" w:cs="Arial"/>
          <w:color w:val="000000" w:themeColor="text1"/>
          <w:sz w:val="24"/>
          <w:szCs w:val="24"/>
        </w:rPr>
        <w:t xml:space="preserve">, na qual são apresentados </w:t>
      </w:r>
      <w:proofErr w:type="spellStart"/>
      <w:r w:rsidR="0050219A">
        <w:rPr>
          <w:rFonts w:ascii="Arial" w:hAnsi="Arial" w:cs="Arial"/>
          <w:color w:val="000000" w:themeColor="text1"/>
          <w:sz w:val="24"/>
          <w:szCs w:val="24"/>
        </w:rPr>
        <w:t>idéias</w:t>
      </w:r>
      <w:proofErr w:type="spellEnd"/>
      <w:r w:rsidR="0050219A">
        <w:rPr>
          <w:rFonts w:ascii="Arial" w:hAnsi="Arial" w:cs="Arial"/>
          <w:color w:val="000000" w:themeColor="text1"/>
          <w:sz w:val="24"/>
          <w:szCs w:val="24"/>
        </w:rPr>
        <w:t xml:space="preserve"> e projetos voltados para o setor.</w:t>
      </w:r>
    </w:p>
    <w:p w:rsidR="006F32B4" w:rsidRDefault="006F32B4"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Vemos que a necessidade de </w:t>
      </w:r>
      <w:proofErr w:type="spellStart"/>
      <w:proofErr w:type="gramStart"/>
      <w:r>
        <w:rPr>
          <w:rFonts w:ascii="Arial" w:hAnsi="Arial" w:cs="Arial"/>
          <w:color w:val="000000" w:themeColor="text1"/>
          <w:sz w:val="24"/>
          <w:szCs w:val="24"/>
        </w:rPr>
        <w:t>infra-estrutura</w:t>
      </w:r>
      <w:proofErr w:type="spellEnd"/>
      <w:proofErr w:type="gramEnd"/>
      <w:r>
        <w:rPr>
          <w:rFonts w:ascii="Arial" w:hAnsi="Arial" w:cs="Arial"/>
          <w:color w:val="000000" w:themeColor="text1"/>
          <w:sz w:val="24"/>
          <w:szCs w:val="24"/>
        </w:rPr>
        <w:t xml:space="preserve"> humana para as atividades industriais navais é tão necessária quanto </w:t>
      </w:r>
      <w:r w:rsidR="00A509F9">
        <w:rPr>
          <w:rFonts w:ascii="Arial" w:hAnsi="Arial" w:cs="Arial"/>
          <w:color w:val="000000" w:themeColor="text1"/>
          <w:sz w:val="24"/>
          <w:szCs w:val="24"/>
        </w:rPr>
        <w:t>às</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infra-estruturas</w:t>
      </w:r>
      <w:proofErr w:type="spellEnd"/>
      <w:r>
        <w:rPr>
          <w:rFonts w:ascii="Arial" w:hAnsi="Arial" w:cs="Arial"/>
          <w:color w:val="000000" w:themeColor="text1"/>
          <w:sz w:val="24"/>
          <w:szCs w:val="24"/>
        </w:rPr>
        <w:t xml:space="preserve"> </w:t>
      </w:r>
      <w:r w:rsidR="00A509F9">
        <w:rPr>
          <w:rFonts w:ascii="Arial" w:hAnsi="Arial" w:cs="Arial"/>
          <w:color w:val="000000" w:themeColor="text1"/>
          <w:sz w:val="24"/>
          <w:szCs w:val="24"/>
        </w:rPr>
        <w:t>não-humanas</w:t>
      </w:r>
      <w:r>
        <w:rPr>
          <w:rFonts w:ascii="Arial" w:hAnsi="Arial" w:cs="Arial"/>
          <w:color w:val="000000" w:themeColor="text1"/>
          <w:sz w:val="24"/>
          <w:szCs w:val="24"/>
        </w:rPr>
        <w:t>, assim sendo:</w:t>
      </w:r>
    </w:p>
    <w:p w:rsidR="006F32B4" w:rsidRPr="00A509F9" w:rsidRDefault="006F32B4" w:rsidP="00A509F9">
      <w:pPr>
        <w:autoSpaceDE w:val="0"/>
        <w:autoSpaceDN w:val="0"/>
        <w:adjustRightInd w:val="0"/>
        <w:spacing w:after="120" w:line="360" w:lineRule="auto"/>
        <w:ind w:left="2268" w:firstLine="708"/>
        <w:jc w:val="both"/>
        <w:rPr>
          <w:rFonts w:ascii="Arial" w:hAnsi="Arial" w:cs="Arial"/>
          <w:color w:val="000000" w:themeColor="text1"/>
          <w:sz w:val="20"/>
          <w:szCs w:val="20"/>
        </w:rPr>
      </w:pPr>
      <w:r w:rsidRPr="00A509F9">
        <w:rPr>
          <w:rFonts w:ascii="Arial" w:hAnsi="Arial" w:cs="Arial"/>
          <w:color w:val="000000" w:themeColor="text1"/>
          <w:sz w:val="20"/>
          <w:szCs w:val="20"/>
        </w:rPr>
        <w:t>(...) a produção não apenas utiliza o capital fixo e imobilizado</w:t>
      </w:r>
      <w:r w:rsidR="00A509F9" w:rsidRPr="00A509F9">
        <w:rPr>
          <w:rFonts w:ascii="Arial" w:hAnsi="Arial" w:cs="Arial"/>
          <w:color w:val="000000" w:themeColor="text1"/>
          <w:sz w:val="20"/>
          <w:szCs w:val="20"/>
        </w:rPr>
        <w:t xml:space="preserve"> diretamente empregado por ela, mas também depende de uma matriz completa de serviços físicos e sociais (de costureiras a cientistas), que devem estar disponíveis </w:t>
      </w:r>
      <w:r w:rsidR="00A509F9" w:rsidRPr="00A509F9">
        <w:rPr>
          <w:rFonts w:ascii="Arial" w:hAnsi="Arial" w:cs="Arial"/>
          <w:i/>
          <w:color w:val="000000" w:themeColor="text1"/>
          <w:sz w:val="20"/>
          <w:szCs w:val="20"/>
        </w:rPr>
        <w:t>in situ</w:t>
      </w:r>
      <w:r w:rsidR="00A509F9" w:rsidRPr="00A509F9">
        <w:rPr>
          <w:rFonts w:ascii="Arial" w:hAnsi="Arial" w:cs="Arial"/>
          <w:color w:val="000000" w:themeColor="text1"/>
          <w:sz w:val="20"/>
          <w:szCs w:val="20"/>
        </w:rPr>
        <w:t>. (HARVEY, 2006, p.148)</w:t>
      </w:r>
    </w:p>
    <w:p w:rsidR="00A509F9" w:rsidRDefault="00A509F9" w:rsidP="0050219A">
      <w:pPr>
        <w:autoSpaceDE w:val="0"/>
        <w:autoSpaceDN w:val="0"/>
        <w:adjustRightInd w:val="0"/>
        <w:spacing w:after="120" w:line="360" w:lineRule="auto"/>
        <w:ind w:firstLine="708"/>
        <w:jc w:val="both"/>
        <w:rPr>
          <w:rFonts w:ascii="Arial" w:hAnsi="Arial" w:cs="Arial"/>
          <w:color w:val="000000" w:themeColor="text1"/>
          <w:sz w:val="24"/>
          <w:szCs w:val="24"/>
        </w:rPr>
      </w:pPr>
    </w:p>
    <w:p w:rsidR="00D97119" w:rsidRDefault="00D97119" w:rsidP="0050219A">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O Governo Federal também tem destinando verbas na formação de mão de obra especializada para o setor naval e offshore. O PROMINP</w:t>
      </w:r>
      <w:r w:rsidR="00A41CF1">
        <w:rPr>
          <w:rFonts w:ascii="Arial" w:hAnsi="Arial" w:cs="Arial"/>
          <w:color w:val="000000" w:themeColor="text1"/>
          <w:sz w:val="24"/>
          <w:szCs w:val="24"/>
        </w:rPr>
        <w:t xml:space="preserve"> é um grande exemplo do apoio por parte do Estado.</w:t>
      </w:r>
    </w:p>
    <w:p w:rsidR="00A9737A" w:rsidRDefault="00A41CF1"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Coordenado pelo Ministério de Minas e Energia, o PROMINP foi constituído pelo decreto federal nº 4.925 de dezembro de 2003 e tem por objetivo</w:t>
      </w:r>
      <w:r w:rsidR="0050219A">
        <w:rPr>
          <w:rFonts w:ascii="Arial" w:hAnsi="Arial" w:cs="Arial"/>
          <w:color w:val="000000" w:themeColor="text1"/>
          <w:sz w:val="24"/>
          <w:szCs w:val="24"/>
        </w:rPr>
        <w:t xml:space="preserve"> fortalecer a indústria nacional de bens e serviços focada na área do petróleo e gás natural e um de seus principais propósitos de atuação está na qualificação profissional.</w:t>
      </w:r>
    </w:p>
    <w:p w:rsidR="0050219A" w:rsidRDefault="007B548C"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No ano de 2006 foi criado o Plano Nacional de Qualificação Profissional (PNQP), oferecendo cursos profissionalizantes em nível básico, médio, técnico e superior em </w:t>
      </w:r>
      <w:r w:rsidR="00F217DE">
        <w:rPr>
          <w:rFonts w:ascii="Arial" w:hAnsi="Arial" w:cs="Arial"/>
          <w:color w:val="000000" w:themeColor="text1"/>
          <w:sz w:val="24"/>
          <w:szCs w:val="24"/>
        </w:rPr>
        <w:t xml:space="preserve">diversos </w:t>
      </w:r>
      <w:r>
        <w:rPr>
          <w:rFonts w:ascii="Arial" w:hAnsi="Arial" w:cs="Arial"/>
          <w:color w:val="000000" w:themeColor="text1"/>
          <w:sz w:val="24"/>
          <w:szCs w:val="24"/>
        </w:rPr>
        <w:t>estados do país.</w:t>
      </w:r>
      <w:r w:rsidR="00F217DE">
        <w:rPr>
          <w:rFonts w:ascii="Arial" w:hAnsi="Arial" w:cs="Arial"/>
          <w:color w:val="000000" w:themeColor="text1"/>
          <w:sz w:val="24"/>
          <w:szCs w:val="24"/>
        </w:rPr>
        <w:t xml:space="preserve"> </w:t>
      </w:r>
    </w:p>
    <w:p w:rsidR="007B548C" w:rsidRDefault="007B548C" w:rsidP="0017706C">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 principal financiadora deste plano é a Petrobras, contando também com recursos financeiros do Ministério do Trabalho e Emprego (MTE) através do Fundo de Amparo ao Trabalhador (FAT) e do Ministério da Ciência e Tecnologia (MCT) através do Fundo Setorial do Petróleo e Gás Natural (CT-PETRO).</w:t>
      </w:r>
    </w:p>
    <w:p w:rsidR="00F217DE" w:rsidRDefault="00F217DE" w:rsidP="00F217D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 oferta de vagas e os tipos de cursos variam de acordo com as características de cada estado, levando em consideração a demanda e o tipo de mão de obra que os empreendedores do setor estão necessitando em cada região. Ou seja, o plano é uma ação estratégica para propiciar os meios necessários para o melhor explorar as atividades em cada região.</w:t>
      </w:r>
    </w:p>
    <w:p w:rsidR="00F217DE" w:rsidRDefault="00F217DE" w:rsidP="00F217D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 último concurso público para acesso aos cursos oferecidos </w:t>
      </w:r>
      <w:r w:rsidR="00BE3F40">
        <w:rPr>
          <w:rFonts w:ascii="Arial" w:hAnsi="Arial" w:cs="Arial"/>
          <w:color w:val="000000" w:themeColor="text1"/>
          <w:sz w:val="24"/>
          <w:szCs w:val="24"/>
        </w:rPr>
        <w:t xml:space="preserve">pelo PROMINP ofertou </w:t>
      </w:r>
      <w:r w:rsidR="00380FED">
        <w:rPr>
          <w:rFonts w:ascii="Arial" w:hAnsi="Arial" w:cs="Arial"/>
          <w:color w:val="000000" w:themeColor="text1"/>
          <w:sz w:val="24"/>
          <w:szCs w:val="24"/>
        </w:rPr>
        <w:t xml:space="preserve">para todo o país </w:t>
      </w:r>
      <w:r w:rsidR="00BE3F40">
        <w:rPr>
          <w:rFonts w:ascii="Arial" w:hAnsi="Arial" w:cs="Arial"/>
          <w:color w:val="000000" w:themeColor="text1"/>
          <w:sz w:val="24"/>
          <w:szCs w:val="24"/>
        </w:rPr>
        <w:t>um total de</w:t>
      </w:r>
      <w:r w:rsidR="00380FED">
        <w:rPr>
          <w:rFonts w:ascii="Arial" w:hAnsi="Arial" w:cs="Arial"/>
          <w:color w:val="000000" w:themeColor="text1"/>
          <w:sz w:val="24"/>
          <w:szCs w:val="24"/>
        </w:rPr>
        <w:t xml:space="preserve"> 27.915 mil vagas. No Estado do Rio de Janeiro os municípios que receberam vagas para os cursos foram Rio de Janeiro, Niterói, São Gonçalo, Angra dos Reis,</w:t>
      </w:r>
      <w:r w:rsidR="004728E5">
        <w:rPr>
          <w:rFonts w:ascii="Arial" w:hAnsi="Arial" w:cs="Arial"/>
          <w:color w:val="000000" w:themeColor="text1"/>
          <w:sz w:val="24"/>
          <w:szCs w:val="24"/>
        </w:rPr>
        <w:t xml:space="preserve"> Itaguaí,</w:t>
      </w:r>
      <w:r w:rsidR="00380FED">
        <w:rPr>
          <w:rFonts w:ascii="Arial" w:hAnsi="Arial" w:cs="Arial"/>
          <w:color w:val="000000" w:themeColor="text1"/>
          <w:sz w:val="24"/>
          <w:szCs w:val="24"/>
        </w:rPr>
        <w:t xml:space="preserve"> Macaé e Duque de Caxias.</w:t>
      </w:r>
    </w:p>
    <w:p w:rsidR="00A41CF1" w:rsidRDefault="00380FED" w:rsidP="004728E5">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São Gonçalo somou um total de 1.744</w:t>
      </w:r>
      <w:r w:rsidR="004728E5">
        <w:rPr>
          <w:rFonts w:ascii="Arial" w:hAnsi="Arial" w:cs="Arial"/>
          <w:color w:val="000000" w:themeColor="text1"/>
          <w:sz w:val="24"/>
          <w:szCs w:val="24"/>
        </w:rPr>
        <w:t xml:space="preserve"> </w:t>
      </w:r>
      <w:r w:rsidR="00CB23B9">
        <w:rPr>
          <w:rFonts w:ascii="Arial" w:hAnsi="Arial" w:cs="Arial"/>
          <w:color w:val="000000" w:themeColor="text1"/>
          <w:sz w:val="24"/>
          <w:szCs w:val="24"/>
        </w:rPr>
        <w:t>mil</w:t>
      </w:r>
      <w:r>
        <w:rPr>
          <w:rFonts w:ascii="Arial" w:hAnsi="Arial" w:cs="Arial"/>
          <w:color w:val="000000" w:themeColor="text1"/>
          <w:sz w:val="24"/>
          <w:szCs w:val="24"/>
        </w:rPr>
        <w:t xml:space="preserve"> vagas, R</w:t>
      </w:r>
      <w:r w:rsidR="00CB23B9">
        <w:rPr>
          <w:rFonts w:ascii="Arial" w:hAnsi="Arial" w:cs="Arial"/>
          <w:color w:val="000000" w:themeColor="text1"/>
          <w:sz w:val="24"/>
          <w:szCs w:val="24"/>
        </w:rPr>
        <w:t>io de Janeiro 1.628</w:t>
      </w:r>
      <w:r w:rsidR="004728E5">
        <w:rPr>
          <w:rFonts w:ascii="Arial" w:hAnsi="Arial" w:cs="Arial"/>
          <w:color w:val="000000" w:themeColor="text1"/>
          <w:sz w:val="24"/>
          <w:szCs w:val="24"/>
        </w:rPr>
        <w:t xml:space="preserve"> </w:t>
      </w:r>
      <w:r w:rsidR="00CB23B9">
        <w:rPr>
          <w:rFonts w:ascii="Arial" w:hAnsi="Arial" w:cs="Arial"/>
          <w:color w:val="000000" w:themeColor="text1"/>
          <w:sz w:val="24"/>
          <w:szCs w:val="24"/>
        </w:rPr>
        <w:t xml:space="preserve">mil </w:t>
      </w:r>
      <w:r w:rsidR="004728E5">
        <w:rPr>
          <w:rFonts w:ascii="Arial" w:hAnsi="Arial" w:cs="Arial"/>
          <w:color w:val="000000" w:themeColor="text1"/>
          <w:sz w:val="24"/>
          <w:szCs w:val="24"/>
        </w:rPr>
        <w:t>vagas, Macaé 1.414 mil vagas,</w:t>
      </w:r>
      <w:r w:rsidR="00CB23B9">
        <w:rPr>
          <w:rFonts w:ascii="Arial" w:hAnsi="Arial" w:cs="Arial"/>
          <w:color w:val="000000" w:themeColor="text1"/>
          <w:sz w:val="24"/>
          <w:szCs w:val="24"/>
        </w:rPr>
        <w:t xml:space="preserve"> Niterói 1.000</w:t>
      </w:r>
      <w:r w:rsidR="004728E5">
        <w:rPr>
          <w:rFonts w:ascii="Arial" w:hAnsi="Arial" w:cs="Arial"/>
          <w:color w:val="000000" w:themeColor="text1"/>
          <w:sz w:val="24"/>
          <w:szCs w:val="24"/>
        </w:rPr>
        <w:t xml:space="preserve"> </w:t>
      </w:r>
      <w:r w:rsidR="00CB23B9">
        <w:rPr>
          <w:rFonts w:ascii="Arial" w:hAnsi="Arial" w:cs="Arial"/>
          <w:color w:val="000000" w:themeColor="text1"/>
          <w:sz w:val="24"/>
          <w:szCs w:val="24"/>
        </w:rPr>
        <w:t>mil vagas</w:t>
      </w:r>
      <w:r w:rsidR="004728E5">
        <w:rPr>
          <w:rFonts w:ascii="Arial" w:hAnsi="Arial" w:cs="Arial"/>
          <w:color w:val="000000" w:themeColor="text1"/>
          <w:sz w:val="24"/>
          <w:szCs w:val="24"/>
        </w:rPr>
        <w:t>, Angra dos Reis 336 vagas, Duque de Caxias 112 vagas e Itaguaí 32 vagas. Ou seja, somente</w:t>
      </w:r>
      <w:r w:rsidR="00321767">
        <w:rPr>
          <w:rFonts w:ascii="Arial" w:hAnsi="Arial" w:cs="Arial"/>
          <w:color w:val="000000" w:themeColor="text1"/>
          <w:sz w:val="24"/>
          <w:szCs w:val="24"/>
        </w:rPr>
        <w:t xml:space="preserve"> no Estado do Rio de Janeiro foi oferecido</w:t>
      </w:r>
      <w:r w:rsidR="004728E5">
        <w:rPr>
          <w:rFonts w:ascii="Arial" w:hAnsi="Arial" w:cs="Arial"/>
          <w:color w:val="000000" w:themeColor="text1"/>
          <w:sz w:val="24"/>
          <w:szCs w:val="24"/>
        </w:rPr>
        <w:t xml:space="preserve"> um total de 6.266 mil vagas</w:t>
      </w:r>
      <w:r w:rsidR="005C28BE">
        <w:rPr>
          <w:rFonts w:ascii="Arial" w:hAnsi="Arial" w:cs="Arial"/>
          <w:color w:val="000000" w:themeColor="text1"/>
          <w:sz w:val="24"/>
          <w:szCs w:val="24"/>
        </w:rPr>
        <w:t xml:space="preserve"> para os cursos</w:t>
      </w:r>
      <w:r w:rsidR="004728E5">
        <w:rPr>
          <w:rFonts w:ascii="Arial" w:hAnsi="Arial" w:cs="Arial"/>
          <w:color w:val="000000" w:themeColor="text1"/>
          <w:sz w:val="24"/>
          <w:szCs w:val="24"/>
        </w:rPr>
        <w:t>.</w:t>
      </w:r>
      <w:r w:rsidR="00A9737A">
        <w:rPr>
          <w:rFonts w:ascii="Arial" w:hAnsi="Arial" w:cs="Arial"/>
          <w:color w:val="000000" w:themeColor="text1"/>
          <w:sz w:val="24"/>
          <w:szCs w:val="24"/>
        </w:rPr>
        <w:t xml:space="preserve"> </w:t>
      </w:r>
      <w:r w:rsidR="00A41CF1">
        <w:rPr>
          <w:rFonts w:ascii="Arial" w:hAnsi="Arial" w:cs="Arial"/>
          <w:color w:val="000000" w:themeColor="text1"/>
          <w:sz w:val="24"/>
          <w:szCs w:val="24"/>
        </w:rPr>
        <w:t xml:space="preserve"> </w:t>
      </w:r>
    </w:p>
    <w:p w:rsidR="00675DAC" w:rsidRDefault="007F28C0" w:rsidP="00C9797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 grande número de vagas oferecidas para capacitação no setor petroleiro no Estado do Rio de Janeiro está fortemente associado à criação do Complexo Petroquímico do Rio de Janeiro (COMPERJ). </w:t>
      </w:r>
    </w:p>
    <w:p w:rsidR="007F28C0" w:rsidRDefault="007F28C0" w:rsidP="00C9797E">
      <w:pPr>
        <w:autoSpaceDE w:val="0"/>
        <w:autoSpaceDN w:val="0"/>
        <w:adjustRightInd w:val="0"/>
        <w:spacing w:after="12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Construído em uma área de 45 milhões de metros quadrados no município de Itaboraí</w:t>
      </w:r>
      <w:r w:rsidR="00E4059E">
        <w:rPr>
          <w:rFonts w:ascii="Arial" w:hAnsi="Arial" w:cs="Arial"/>
          <w:color w:val="000000" w:themeColor="text1"/>
          <w:sz w:val="24"/>
          <w:szCs w:val="24"/>
        </w:rPr>
        <w:t xml:space="preserve">, o COMPERJ influenciará grande parte dos municípios do Estado. São Gonçalo abrigará a Central de Escoamento de Produtos Líquidos (CEPL), fator que </w:t>
      </w:r>
      <w:r w:rsidR="0038019F">
        <w:rPr>
          <w:rFonts w:ascii="Arial" w:hAnsi="Arial" w:cs="Arial"/>
          <w:color w:val="000000" w:themeColor="text1"/>
          <w:sz w:val="24"/>
          <w:szCs w:val="24"/>
        </w:rPr>
        <w:t>está associado</w:t>
      </w:r>
      <w:r w:rsidR="00E4059E">
        <w:rPr>
          <w:rFonts w:ascii="Arial" w:hAnsi="Arial" w:cs="Arial"/>
          <w:color w:val="000000" w:themeColor="text1"/>
          <w:sz w:val="24"/>
          <w:szCs w:val="24"/>
        </w:rPr>
        <w:t xml:space="preserve"> </w:t>
      </w:r>
      <w:r w:rsidR="0038019F">
        <w:rPr>
          <w:rFonts w:ascii="Arial" w:hAnsi="Arial" w:cs="Arial"/>
          <w:color w:val="000000" w:themeColor="text1"/>
          <w:sz w:val="24"/>
          <w:szCs w:val="24"/>
        </w:rPr>
        <w:t>a</w:t>
      </w:r>
      <w:r w:rsidR="00E4059E">
        <w:rPr>
          <w:rFonts w:ascii="Arial" w:hAnsi="Arial" w:cs="Arial"/>
          <w:color w:val="000000" w:themeColor="text1"/>
          <w:sz w:val="24"/>
          <w:szCs w:val="24"/>
        </w:rPr>
        <w:t xml:space="preserve">o grande número de vagas </w:t>
      </w:r>
      <w:r w:rsidR="00A61770">
        <w:rPr>
          <w:rFonts w:ascii="Arial" w:hAnsi="Arial" w:cs="Arial"/>
          <w:color w:val="000000" w:themeColor="text1"/>
          <w:sz w:val="24"/>
          <w:szCs w:val="24"/>
        </w:rPr>
        <w:t>ofertadas</w:t>
      </w:r>
      <w:r w:rsidR="0038019F">
        <w:rPr>
          <w:rFonts w:ascii="Arial" w:hAnsi="Arial" w:cs="Arial"/>
          <w:color w:val="000000" w:themeColor="text1"/>
          <w:sz w:val="24"/>
          <w:szCs w:val="24"/>
        </w:rPr>
        <w:t xml:space="preserve"> pelo PROMINP a este</w:t>
      </w:r>
      <w:r w:rsidR="00E4059E">
        <w:rPr>
          <w:rFonts w:ascii="Arial" w:hAnsi="Arial" w:cs="Arial"/>
          <w:color w:val="000000" w:themeColor="text1"/>
          <w:sz w:val="24"/>
          <w:szCs w:val="24"/>
        </w:rPr>
        <w:t xml:space="preserve"> município.</w:t>
      </w:r>
    </w:p>
    <w:p w:rsidR="00735ED6" w:rsidRDefault="00735ED6" w:rsidP="00265748">
      <w:pPr>
        <w:autoSpaceDE w:val="0"/>
        <w:autoSpaceDN w:val="0"/>
        <w:adjustRightInd w:val="0"/>
        <w:spacing w:after="120" w:line="360" w:lineRule="auto"/>
        <w:jc w:val="both"/>
        <w:rPr>
          <w:rFonts w:ascii="Arial" w:hAnsi="Arial" w:cs="Arial"/>
          <w:sz w:val="24"/>
          <w:szCs w:val="24"/>
        </w:rPr>
      </w:pPr>
    </w:p>
    <w:p w:rsidR="00F45452" w:rsidRDefault="00405A72" w:rsidP="00405A72">
      <w:pPr>
        <w:autoSpaceDE w:val="0"/>
        <w:autoSpaceDN w:val="0"/>
        <w:adjustRightInd w:val="0"/>
        <w:spacing w:after="120" w:line="360" w:lineRule="auto"/>
        <w:jc w:val="both"/>
        <w:rPr>
          <w:rFonts w:ascii="Arial" w:hAnsi="Arial" w:cs="Arial"/>
          <w:b/>
          <w:sz w:val="32"/>
          <w:szCs w:val="32"/>
        </w:rPr>
      </w:pPr>
      <w:r w:rsidRPr="00405A72">
        <w:rPr>
          <w:rFonts w:ascii="Arial" w:hAnsi="Arial" w:cs="Arial"/>
          <w:b/>
          <w:sz w:val="32"/>
          <w:szCs w:val="32"/>
        </w:rPr>
        <w:lastRenderedPageBreak/>
        <w:t>Con</w:t>
      </w:r>
      <w:r w:rsidR="00F45452">
        <w:rPr>
          <w:rFonts w:ascii="Arial" w:hAnsi="Arial" w:cs="Arial"/>
          <w:b/>
          <w:sz w:val="32"/>
          <w:szCs w:val="32"/>
        </w:rPr>
        <w:t>siderações Finais</w:t>
      </w:r>
    </w:p>
    <w:p w:rsidR="00F45452" w:rsidRDefault="00F45452" w:rsidP="00405A72">
      <w:pPr>
        <w:autoSpaceDE w:val="0"/>
        <w:autoSpaceDN w:val="0"/>
        <w:adjustRightInd w:val="0"/>
        <w:spacing w:after="120" w:line="360" w:lineRule="auto"/>
        <w:jc w:val="both"/>
        <w:rPr>
          <w:rFonts w:ascii="Arial" w:hAnsi="Arial" w:cs="Arial"/>
          <w:sz w:val="24"/>
          <w:szCs w:val="24"/>
        </w:rPr>
      </w:pPr>
    </w:p>
    <w:p w:rsidR="00CB7D1B" w:rsidRDefault="00C65004"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 xml:space="preserve">As perspectivas atuais para o setor industrial naval são </w:t>
      </w:r>
      <w:r w:rsidR="002900ED">
        <w:rPr>
          <w:rFonts w:ascii="Arial" w:hAnsi="Arial" w:cs="Arial"/>
          <w:sz w:val="24"/>
          <w:szCs w:val="24"/>
        </w:rPr>
        <w:t xml:space="preserve">positivas. Com a atual descoberta da camada </w:t>
      </w:r>
      <w:proofErr w:type="spellStart"/>
      <w:r w:rsidR="002900ED">
        <w:rPr>
          <w:rFonts w:ascii="Arial" w:hAnsi="Arial" w:cs="Arial"/>
          <w:sz w:val="24"/>
          <w:szCs w:val="24"/>
        </w:rPr>
        <w:t>pré</w:t>
      </w:r>
      <w:proofErr w:type="spellEnd"/>
      <w:r w:rsidR="002900ED">
        <w:rPr>
          <w:rFonts w:ascii="Arial" w:hAnsi="Arial" w:cs="Arial"/>
          <w:sz w:val="24"/>
          <w:szCs w:val="24"/>
        </w:rPr>
        <w:t>-sal na área que abrande as bacias de do Espírito Santo, Campos e Santos</w:t>
      </w:r>
      <w:r w:rsidR="00E5778B">
        <w:rPr>
          <w:rFonts w:ascii="Arial" w:hAnsi="Arial" w:cs="Arial"/>
          <w:sz w:val="24"/>
          <w:szCs w:val="24"/>
        </w:rPr>
        <w:t>, os investimentos no ramo naval e offshore, principalmente por parte da Petrobras</w:t>
      </w:r>
      <w:r w:rsidR="00FF2B3E">
        <w:rPr>
          <w:rFonts w:ascii="Arial" w:hAnsi="Arial" w:cs="Arial"/>
          <w:sz w:val="24"/>
          <w:szCs w:val="24"/>
        </w:rPr>
        <w:t>,</w:t>
      </w:r>
      <w:r w:rsidR="00E5778B">
        <w:rPr>
          <w:rFonts w:ascii="Arial" w:hAnsi="Arial" w:cs="Arial"/>
          <w:sz w:val="24"/>
          <w:szCs w:val="24"/>
        </w:rPr>
        <w:t xml:space="preserve"> tendem a se multiplicar </w:t>
      </w:r>
      <w:r w:rsidR="00FF2B3E">
        <w:rPr>
          <w:rFonts w:ascii="Arial" w:hAnsi="Arial" w:cs="Arial"/>
          <w:sz w:val="24"/>
          <w:szCs w:val="24"/>
        </w:rPr>
        <w:t>e</w:t>
      </w:r>
      <w:r w:rsidR="00E5778B">
        <w:rPr>
          <w:rFonts w:ascii="Arial" w:hAnsi="Arial" w:cs="Arial"/>
          <w:sz w:val="24"/>
          <w:szCs w:val="24"/>
        </w:rPr>
        <w:t xml:space="preserve"> maximizar a exploração de petróleo e gás natural.</w:t>
      </w:r>
    </w:p>
    <w:p w:rsidR="00F45452" w:rsidRDefault="00E5778B"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r w:rsidRPr="00750D35">
        <w:rPr>
          <w:rFonts w:ascii="Arial" w:hAnsi="Arial" w:cs="Arial"/>
          <w:sz w:val="24"/>
          <w:szCs w:val="24"/>
        </w:rPr>
        <w:t xml:space="preserve">O evento Naval Shore </w:t>
      </w:r>
      <w:proofErr w:type="spellStart"/>
      <w:r w:rsidR="00750D35" w:rsidRPr="00750D35">
        <w:rPr>
          <w:rFonts w:ascii="Arial" w:hAnsi="Arial" w:cs="Arial"/>
          <w:sz w:val="24"/>
          <w:szCs w:val="24"/>
        </w:rPr>
        <w:t>Marintec</w:t>
      </w:r>
      <w:proofErr w:type="spellEnd"/>
      <w:r w:rsidR="00750D35" w:rsidRPr="00750D35">
        <w:rPr>
          <w:rFonts w:ascii="Arial" w:hAnsi="Arial" w:cs="Arial"/>
          <w:sz w:val="24"/>
          <w:szCs w:val="24"/>
        </w:rPr>
        <w:t xml:space="preserve"> South</w:t>
      </w:r>
      <w:r w:rsidR="00750D35">
        <w:rPr>
          <w:rFonts w:ascii="Arial" w:hAnsi="Arial" w:cs="Arial"/>
          <w:sz w:val="24"/>
          <w:szCs w:val="24"/>
        </w:rPr>
        <w:t xml:space="preserve">, considerado um dos maiores da América Latina, </w:t>
      </w:r>
      <w:r w:rsidR="00750D35" w:rsidRPr="00750D35">
        <w:rPr>
          <w:rFonts w:ascii="Arial" w:hAnsi="Arial" w:cs="Arial"/>
          <w:sz w:val="24"/>
          <w:szCs w:val="24"/>
        </w:rPr>
        <w:t>já</w:t>
      </w:r>
      <w:r w:rsidR="00750D35">
        <w:rPr>
          <w:rFonts w:ascii="Arial" w:hAnsi="Arial" w:cs="Arial"/>
          <w:sz w:val="24"/>
          <w:szCs w:val="24"/>
        </w:rPr>
        <w:t xml:space="preserve"> está agendado para ocorrer no ano de 2012 no Rio de Janeiro. Como de costume, o evento reunirá as principais empresas nacionais e internacionais do setor industrial naval e offshore para expor suas atividades e fazer </w:t>
      </w:r>
      <w:r w:rsidR="0091386E">
        <w:rPr>
          <w:rFonts w:ascii="Arial" w:hAnsi="Arial" w:cs="Arial"/>
          <w:sz w:val="24"/>
          <w:szCs w:val="24"/>
        </w:rPr>
        <w:t xml:space="preserve">rodadas de </w:t>
      </w:r>
      <w:r w:rsidR="00750D35">
        <w:rPr>
          <w:rFonts w:ascii="Arial" w:hAnsi="Arial" w:cs="Arial"/>
          <w:sz w:val="24"/>
          <w:szCs w:val="24"/>
        </w:rPr>
        <w:t>negócios.</w:t>
      </w:r>
    </w:p>
    <w:p w:rsidR="00750D35" w:rsidRDefault="00750D35"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r w:rsidR="00E47966">
        <w:rPr>
          <w:rFonts w:ascii="Arial" w:hAnsi="Arial" w:cs="Arial"/>
          <w:sz w:val="24"/>
          <w:szCs w:val="24"/>
        </w:rPr>
        <w:t xml:space="preserve">Como podemos </w:t>
      </w:r>
      <w:r w:rsidR="0091386E">
        <w:rPr>
          <w:rFonts w:ascii="Arial" w:hAnsi="Arial" w:cs="Arial"/>
          <w:sz w:val="24"/>
          <w:szCs w:val="24"/>
        </w:rPr>
        <w:t>observar no anexo H</w:t>
      </w:r>
      <w:r w:rsidR="00E47966">
        <w:rPr>
          <w:rFonts w:ascii="Arial" w:hAnsi="Arial" w:cs="Arial"/>
          <w:sz w:val="24"/>
          <w:szCs w:val="24"/>
        </w:rPr>
        <w:t>, n</w:t>
      </w:r>
      <w:r>
        <w:rPr>
          <w:rFonts w:ascii="Arial" w:hAnsi="Arial" w:cs="Arial"/>
          <w:sz w:val="24"/>
          <w:szCs w:val="24"/>
        </w:rPr>
        <w:t>o segundo semestre de 2010 a indústria naval já pagava mais do que o setor de turismo, tradicional no Estado do rio de Janeiro</w:t>
      </w:r>
      <w:r w:rsidR="00E47966">
        <w:rPr>
          <w:rFonts w:ascii="Arial" w:hAnsi="Arial" w:cs="Arial"/>
          <w:sz w:val="24"/>
          <w:szCs w:val="24"/>
        </w:rPr>
        <w:t>, provando o avanço do setor nos últimos anos.</w:t>
      </w:r>
    </w:p>
    <w:p w:rsidR="00E47966" w:rsidRDefault="00E47966"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Segundo o SINAVAL (2011) a carteira de encomenda dos estaleiros possui entregas previstas até o ano de 2017, e segundo dados da Petrobras</w:t>
      </w:r>
      <w:r w:rsidR="0091386E">
        <w:rPr>
          <w:rFonts w:ascii="Arial" w:hAnsi="Arial" w:cs="Arial"/>
          <w:sz w:val="24"/>
          <w:szCs w:val="24"/>
        </w:rPr>
        <w:t xml:space="preserve"> em 2011</w:t>
      </w:r>
      <w:r w:rsidR="00716BB8">
        <w:rPr>
          <w:rFonts w:ascii="Arial" w:hAnsi="Arial" w:cs="Arial"/>
          <w:sz w:val="24"/>
          <w:szCs w:val="24"/>
        </w:rPr>
        <w:t>,</w:t>
      </w:r>
      <w:r w:rsidR="0091386E">
        <w:rPr>
          <w:rFonts w:ascii="Arial" w:hAnsi="Arial" w:cs="Arial"/>
          <w:sz w:val="24"/>
          <w:szCs w:val="24"/>
        </w:rPr>
        <w:t xml:space="preserve"> existem 78 </w:t>
      </w:r>
      <w:r w:rsidR="00716BB8">
        <w:rPr>
          <w:rFonts w:ascii="Arial" w:hAnsi="Arial" w:cs="Arial"/>
          <w:sz w:val="24"/>
          <w:szCs w:val="24"/>
        </w:rPr>
        <w:t>entre o</w:t>
      </w:r>
      <w:r w:rsidR="0091386E">
        <w:rPr>
          <w:rFonts w:ascii="Arial" w:hAnsi="Arial" w:cs="Arial"/>
          <w:sz w:val="24"/>
          <w:szCs w:val="24"/>
        </w:rPr>
        <w:t xml:space="preserve"> ano de 2016 até </w:t>
      </w:r>
      <w:r w:rsidR="00716BB8">
        <w:rPr>
          <w:rFonts w:ascii="Arial" w:hAnsi="Arial" w:cs="Arial"/>
          <w:sz w:val="24"/>
          <w:szCs w:val="24"/>
        </w:rPr>
        <w:t xml:space="preserve">o ano </w:t>
      </w:r>
      <w:r w:rsidR="0091386E">
        <w:rPr>
          <w:rFonts w:ascii="Arial" w:hAnsi="Arial" w:cs="Arial"/>
          <w:sz w:val="24"/>
          <w:szCs w:val="24"/>
        </w:rPr>
        <w:t>2020, incluindo barcos de apoio, plataformas de produção e outros.</w:t>
      </w:r>
    </w:p>
    <w:p w:rsidR="00FF2B3E" w:rsidRDefault="00FF2B3E" w:rsidP="00FF2B3E">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Vemos como o avanço recente da indústria naval foi importante para dinamizar a economia do Estado do Rio de Janeiro, tornando-se assunto constante nas pautas do Governo. </w:t>
      </w:r>
    </w:p>
    <w:p w:rsidR="00716BB8" w:rsidRDefault="0091386E"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r w:rsidR="009048E9">
        <w:rPr>
          <w:rFonts w:ascii="Arial" w:hAnsi="Arial" w:cs="Arial"/>
          <w:sz w:val="24"/>
          <w:szCs w:val="24"/>
        </w:rPr>
        <w:t>Esse cenário favorável ao setor industrial naval nos remete a pensar que as empresas localizadas no bairro Ilha da Conceição tendem a manter intensas as suas atividades</w:t>
      </w:r>
      <w:r w:rsidR="00CB7D1B">
        <w:rPr>
          <w:rFonts w:ascii="Arial" w:hAnsi="Arial" w:cs="Arial"/>
          <w:sz w:val="24"/>
          <w:szCs w:val="24"/>
        </w:rPr>
        <w:t>,</w:t>
      </w:r>
      <w:r w:rsidR="009048E9">
        <w:rPr>
          <w:rFonts w:ascii="Arial" w:hAnsi="Arial" w:cs="Arial"/>
          <w:sz w:val="24"/>
          <w:szCs w:val="24"/>
        </w:rPr>
        <w:t xml:space="preserve"> podendo inclusive se </w:t>
      </w:r>
      <w:r w:rsidR="00CB7D1B">
        <w:rPr>
          <w:rFonts w:ascii="Arial" w:hAnsi="Arial" w:cs="Arial"/>
          <w:sz w:val="24"/>
          <w:szCs w:val="24"/>
        </w:rPr>
        <w:t>expandir</w:t>
      </w:r>
      <w:r w:rsidR="009048E9">
        <w:rPr>
          <w:rFonts w:ascii="Arial" w:hAnsi="Arial" w:cs="Arial"/>
          <w:sz w:val="24"/>
          <w:szCs w:val="24"/>
        </w:rPr>
        <w:t xml:space="preserve"> mais</w:t>
      </w:r>
      <w:r w:rsidR="00F843D3">
        <w:rPr>
          <w:rFonts w:ascii="Arial" w:hAnsi="Arial" w:cs="Arial"/>
          <w:sz w:val="24"/>
          <w:szCs w:val="24"/>
        </w:rPr>
        <w:t>.</w:t>
      </w:r>
    </w:p>
    <w:p w:rsidR="00716BB8" w:rsidRDefault="00F843D3" w:rsidP="00716BB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t xml:space="preserve"> </w:t>
      </w:r>
      <w:r w:rsidR="00716BB8">
        <w:rPr>
          <w:rFonts w:ascii="Arial" w:hAnsi="Arial" w:cs="Arial"/>
          <w:sz w:val="24"/>
          <w:szCs w:val="24"/>
        </w:rPr>
        <w:t>Algumas atividades tradicionais vinculadas ao bairro ao longo de séculos são rompidas em decorrência da chegada da modernidade, gerando muita das vezes um estranhamento dos moradores em relação às novas dinâmicas estabelecidas.</w:t>
      </w:r>
    </w:p>
    <w:p w:rsidR="00F843D3" w:rsidRDefault="00F843D3" w:rsidP="00716BB8">
      <w:pPr>
        <w:autoSpaceDE w:val="0"/>
        <w:autoSpaceDN w:val="0"/>
        <w:adjustRightInd w:val="0"/>
        <w:spacing w:after="120" w:line="360" w:lineRule="auto"/>
        <w:ind w:firstLine="708"/>
        <w:jc w:val="both"/>
        <w:rPr>
          <w:rFonts w:ascii="Arial" w:hAnsi="Arial" w:cs="Arial"/>
          <w:sz w:val="24"/>
          <w:szCs w:val="24"/>
        </w:rPr>
      </w:pPr>
      <w:r>
        <w:rPr>
          <w:rFonts w:ascii="Arial" w:hAnsi="Arial" w:cs="Arial"/>
          <w:sz w:val="24"/>
          <w:szCs w:val="24"/>
        </w:rPr>
        <w:lastRenderedPageBreak/>
        <w:t>De um bairro tradicional de vida serena a Ilha da Conceição transformou-se num dinâmico e convulso receptáculo de investimentos do ramo industrial naval</w:t>
      </w:r>
      <w:r w:rsidR="00801BD2">
        <w:rPr>
          <w:rFonts w:ascii="Arial" w:hAnsi="Arial" w:cs="Arial"/>
          <w:sz w:val="24"/>
          <w:szCs w:val="24"/>
        </w:rPr>
        <w:t xml:space="preserve">- </w:t>
      </w:r>
      <w:r w:rsidR="00801BD2" w:rsidRPr="00801BD2">
        <w:rPr>
          <w:rFonts w:ascii="Arial" w:hAnsi="Arial" w:cs="Arial"/>
          <w:color w:val="FF0000"/>
          <w:sz w:val="24"/>
          <w:szCs w:val="24"/>
        </w:rPr>
        <w:t>aprofundar</w:t>
      </w:r>
      <w:r>
        <w:rPr>
          <w:rFonts w:ascii="Arial" w:hAnsi="Arial" w:cs="Arial"/>
          <w:sz w:val="24"/>
          <w:szCs w:val="24"/>
        </w:rPr>
        <w:t xml:space="preserve">. </w:t>
      </w:r>
    </w:p>
    <w:p w:rsidR="00F843D3" w:rsidRDefault="00F843D3" w:rsidP="00F843D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A1F86">
        <w:rPr>
          <w:rFonts w:ascii="Arial" w:hAnsi="Arial" w:cs="Arial"/>
          <w:sz w:val="24"/>
          <w:szCs w:val="24"/>
        </w:rPr>
        <w:t xml:space="preserve">O </w:t>
      </w:r>
      <w:r>
        <w:rPr>
          <w:rFonts w:ascii="Arial" w:hAnsi="Arial" w:cs="Arial"/>
          <w:sz w:val="24"/>
          <w:szCs w:val="24"/>
        </w:rPr>
        <w:t xml:space="preserve">Estado tem um papel importantíssimo, pois </w:t>
      </w:r>
      <w:r w:rsidR="00FF2B3E">
        <w:rPr>
          <w:rFonts w:ascii="Arial" w:hAnsi="Arial" w:cs="Arial"/>
          <w:sz w:val="24"/>
          <w:szCs w:val="24"/>
        </w:rPr>
        <w:t xml:space="preserve">atua </w:t>
      </w:r>
      <w:r w:rsidR="008A1F86">
        <w:rPr>
          <w:rFonts w:ascii="Arial" w:hAnsi="Arial" w:cs="Arial"/>
          <w:sz w:val="24"/>
          <w:szCs w:val="24"/>
        </w:rPr>
        <w:t xml:space="preserve">constantemente </w:t>
      </w:r>
      <w:r w:rsidR="00FF2B3E">
        <w:rPr>
          <w:rFonts w:ascii="Arial" w:hAnsi="Arial" w:cs="Arial"/>
          <w:sz w:val="24"/>
          <w:szCs w:val="24"/>
        </w:rPr>
        <w:t>como o principal financiador atividades</w:t>
      </w:r>
      <w:r w:rsidR="008A1F86">
        <w:rPr>
          <w:rFonts w:ascii="Arial" w:hAnsi="Arial" w:cs="Arial"/>
          <w:sz w:val="24"/>
          <w:szCs w:val="24"/>
        </w:rPr>
        <w:t xml:space="preserve"> que ali se desenvolvem</w:t>
      </w:r>
      <w:r w:rsidR="00FF2B3E">
        <w:rPr>
          <w:rFonts w:ascii="Arial" w:hAnsi="Arial" w:cs="Arial"/>
          <w:sz w:val="24"/>
          <w:szCs w:val="24"/>
        </w:rPr>
        <w:t>, dando o suporte necessário para as empresas capitalistas.</w:t>
      </w:r>
      <w:r w:rsidR="00716BB8">
        <w:rPr>
          <w:rFonts w:ascii="Arial" w:hAnsi="Arial" w:cs="Arial"/>
          <w:sz w:val="24"/>
          <w:szCs w:val="24"/>
        </w:rPr>
        <w:t xml:space="preserve"> A atuação destas empresas influencia diretamente na dinâmica </w:t>
      </w:r>
      <w:proofErr w:type="spellStart"/>
      <w:r w:rsidR="00716BB8">
        <w:rPr>
          <w:rFonts w:ascii="Arial" w:hAnsi="Arial" w:cs="Arial"/>
          <w:sz w:val="24"/>
          <w:szCs w:val="24"/>
        </w:rPr>
        <w:t>sócio-espacial</w:t>
      </w:r>
      <w:proofErr w:type="spellEnd"/>
      <w:r w:rsidR="00716BB8">
        <w:rPr>
          <w:rFonts w:ascii="Arial" w:hAnsi="Arial" w:cs="Arial"/>
          <w:sz w:val="24"/>
          <w:szCs w:val="24"/>
        </w:rPr>
        <w:t xml:space="preserve"> do bairro, originando um espaço repleto de complexidades e contradições.</w:t>
      </w:r>
    </w:p>
    <w:p w:rsidR="008A1F86" w:rsidRDefault="008A1F86" w:rsidP="00F843D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r>
    </w:p>
    <w:p w:rsidR="00B732C9" w:rsidRPr="00801BD2" w:rsidRDefault="00801BD2" w:rsidP="00F843D3">
      <w:pPr>
        <w:autoSpaceDE w:val="0"/>
        <w:autoSpaceDN w:val="0"/>
        <w:adjustRightInd w:val="0"/>
        <w:spacing w:after="120" w:line="360" w:lineRule="auto"/>
        <w:jc w:val="both"/>
        <w:rPr>
          <w:rFonts w:ascii="Arial" w:hAnsi="Arial" w:cs="Arial"/>
          <w:color w:val="FF0000"/>
          <w:sz w:val="24"/>
          <w:szCs w:val="24"/>
        </w:rPr>
      </w:pPr>
      <w:proofErr w:type="spellStart"/>
      <w:r>
        <w:rPr>
          <w:rFonts w:ascii="Arial" w:hAnsi="Arial" w:cs="Arial"/>
          <w:color w:val="FF0000"/>
          <w:sz w:val="24"/>
          <w:szCs w:val="24"/>
        </w:rPr>
        <w:t>Ekleibe</w:t>
      </w:r>
      <w:proofErr w:type="spellEnd"/>
      <w:r>
        <w:rPr>
          <w:rFonts w:ascii="Arial" w:hAnsi="Arial" w:cs="Arial"/>
          <w:color w:val="FF0000"/>
          <w:sz w:val="24"/>
          <w:szCs w:val="24"/>
        </w:rPr>
        <w:t>, a monografia está de fato muito interessante. Não precisa da primeira parte conceitual, não precisa falar das universidades e</w:t>
      </w:r>
      <w:bookmarkStart w:id="0" w:name="_GoBack"/>
      <w:bookmarkEnd w:id="0"/>
      <w:r>
        <w:rPr>
          <w:rFonts w:ascii="Arial" w:hAnsi="Arial" w:cs="Arial"/>
          <w:color w:val="FF0000"/>
          <w:sz w:val="24"/>
          <w:szCs w:val="24"/>
        </w:rPr>
        <w:t xml:space="preserve"> não precisa citar na conclusão, creio que nela </w:t>
      </w:r>
      <w:proofErr w:type="spellStart"/>
      <w:r>
        <w:rPr>
          <w:rFonts w:ascii="Arial" w:hAnsi="Arial" w:cs="Arial"/>
          <w:color w:val="FF0000"/>
          <w:sz w:val="24"/>
          <w:szCs w:val="24"/>
        </w:rPr>
        <w:t>vc</w:t>
      </w:r>
      <w:proofErr w:type="spellEnd"/>
      <w:r>
        <w:rPr>
          <w:rFonts w:ascii="Arial" w:hAnsi="Arial" w:cs="Arial"/>
          <w:color w:val="FF0000"/>
          <w:sz w:val="24"/>
          <w:szCs w:val="24"/>
        </w:rPr>
        <w:t xml:space="preserve"> poderia se colocar mais de forma critica, pois quais </w:t>
      </w:r>
      <w:proofErr w:type="gramStart"/>
      <w:r>
        <w:rPr>
          <w:rFonts w:ascii="Arial" w:hAnsi="Arial" w:cs="Arial"/>
          <w:color w:val="FF0000"/>
          <w:sz w:val="24"/>
          <w:szCs w:val="24"/>
        </w:rPr>
        <w:t>tem sido</w:t>
      </w:r>
      <w:proofErr w:type="gramEnd"/>
      <w:r>
        <w:rPr>
          <w:rFonts w:ascii="Arial" w:hAnsi="Arial" w:cs="Arial"/>
          <w:color w:val="FF0000"/>
          <w:sz w:val="24"/>
          <w:szCs w:val="24"/>
        </w:rPr>
        <w:t xml:space="preserve"> os impactos dessa modernização para os moradores e pescadores. Há algum planejamento da prefeitura para manter a qualidade de vida para os cidadãos, qual é grau de poluição (visual, sonora, química – agua e ar – cheiros</w:t>
      </w:r>
      <w:proofErr w:type="gramStart"/>
      <w:r>
        <w:rPr>
          <w:rFonts w:ascii="Arial" w:hAnsi="Arial" w:cs="Arial"/>
          <w:color w:val="FF0000"/>
          <w:sz w:val="24"/>
          <w:szCs w:val="24"/>
        </w:rPr>
        <w:t>)</w:t>
      </w:r>
      <w:proofErr w:type="gramEnd"/>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sz w:val="24"/>
          <w:szCs w:val="24"/>
        </w:rPr>
      </w:pPr>
    </w:p>
    <w:p w:rsidR="00B732C9" w:rsidRDefault="00B732C9" w:rsidP="00F843D3">
      <w:pPr>
        <w:autoSpaceDE w:val="0"/>
        <w:autoSpaceDN w:val="0"/>
        <w:adjustRightInd w:val="0"/>
        <w:spacing w:after="120" w:line="360" w:lineRule="auto"/>
        <w:jc w:val="both"/>
        <w:rPr>
          <w:rFonts w:ascii="Arial" w:hAnsi="Arial" w:cs="Arial"/>
          <w:b/>
          <w:sz w:val="24"/>
          <w:szCs w:val="24"/>
        </w:rPr>
      </w:pPr>
      <w:r w:rsidRPr="00B732C9">
        <w:rPr>
          <w:rFonts w:ascii="Arial" w:hAnsi="Arial" w:cs="Arial"/>
          <w:b/>
          <w:sz w:val="24"/>
          <w:szCs w:val="24"/>
        </w:rPr>
        <w:t>REFERÊNCIAS</w:t>
      </w:r>
    </w:p>
    <w:p w:rsidR="007F2F6E" w:rsidRPr="00B732C9" w:rsidRDefault="007F2F6E" w:rsidP="00F843D3">
      <w:pPr>
        <w:autoSpaceDE w:val="0"/>
        <w:autoSpaceDN w:val="0"/>
        <w:adjustRightInd w:val="0"/>
        <w:spacing w:after="120" w:line="360" w:lineRule="auto"/>
        <w:jc w:val="both"/>
        <w:rPr>
          <w:rFonts w:ascii="Arial" w:hAnsi="Arial" w:cs="Arial"/>
          <w:b/>
          <w:sz w:val="24"/>
          <w:szCs w:val="24"/>
        </w:rPr>
      </w:pPr>
    </w:p>
    <w:p w:rsidR="001F5176" w:rsidRPr="00BA11B1" w:rsidRDefault="001F5176"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AZEVEDO, </w:t>
      </w:r>
      <w:proofErr w:type="spellStart"/>
      <w:r>
        <w:rPr>
          <w:rFonts w:ascii="Arial" w:hAnsi="Arial" w:cs="Arial"/>
          <w:sz w:val="24"/>
          <w:szCs w:val="24"/>
        </w:rPr>
        <w:t>Marlice</w:t>
      </w:r>
      <w:proofErr w:type="spellEnd"/>
      <w:r>
        <w:rPr>
          <w:rFonts w:ascii="Arial" w:hAnsi="Arial" w:cs="Arial"/>
          <w:sz w:val="24"/>
          <w:szCs w:val="24"/>
        </w:rPr>
        <w:t xml:space="preserve"> Nazareth Soares de. Niterói Urbano: a construção do espaço da cidade. In: “Temas de História de Niterói. Cidade Múltipla”, Ismênia de Lima Martins &amp; Paulo </w:t>
      </w:r>
      <w:proofErr w:type="spellStart"/>
      <w:r>
        <w:rPr>
          <w:rFonts w:ascii="Arial" w:hAnsi="Arial" w:cs="Arial"/>
          <w:sz w:val="24"/>
          <w:szCs w:val="24"/>
        </w:rPr>
        <w:t>Knauss</w:t>
      </w:r>
      <w:proofErr w:type="spellEnd"/>
      <w:r>
        <w:rPr>
          <w:rFonts w:ascii="Arial" w:hAnsi="Arial" w:cs="Arial"/>
          <w:sz w:val="24"/>
          <w:szCs w:val="24"/>
        </w:rPr>
        <w:t xml:space="preserve"> (</w:t>
      </w:r>
      <w:proofErr w:type="spellStart"/>
      <w:r>
        <w:rPr>
          <w:rFonts w:ascii="Arial" w:hAnsi="Arial" w:cs="Arial"/>
          <w:sz w:val="24"/>
          <w:szCs w:val="24"/>
        </w:rPr>
        <w:t>orgs</w:t>
      </w:r>
      <w:proofErr w:type="spellEnd"/>
      <w:r>
        <w:rPr>
          <w:rFonts w:ascii="Arial" w:hAnsi="Arial" w:cs="Arial"/>
          <w:sz w:val="24"/>
          <w:szCs w:val="24"/>
        </w:rPr>
        <w:t>.). Niterói: Prefeitura de Niterói, Secretaria de Cultura, Fundação de Arte de Niterói.</w:t>
      </w:r>
    </w:p>
    <w:p w:rsidR="001F5176" w:rsidRPr="007F2F6E" w:rsidRDefault="001F5176" w:rsidP="007F2F6E">
      <w:pPr>
        <w:autoSpaceDE w:val="0"/>
        <w:autoSpaceDN w:val="0"/>
        <w:adjustRightInd w:val="0"/>
        <w:spacing w:line="360" w:lineRule="auto"/>
        <w:jc w:val="both"/>
        <w:rPr>
          <w:rFonts w:ascii="Arial" w:hAnsi="Arial" w:cs="Arial"/>
          <w:bCs/>
          <w:sz w:val="24"/>
          <w:szCs w:val="24"/>
        </w:rPr>
      </w:pPr>
      <w:r w:rsidRPr="007F2F6E">
        <w:rPr>
          <w:rFonts w:ascii="Arial" w:hAnsi="Arial" w:cs="Arial"/>
          <w:sz w:val="24"/>
          <w:szCs w:val="24"/>
        </w:rPr>
        <w:t xml:space="preserve">BNDES “Construção Naval no Brasil e no Mundo.” Informe de </w:t>
      </w:r>
      <w:proofErr w:type="spellStart"/>
      <w:proofErr w:type="gramStart"/>
      <w:r w:rsidRPr="007F2F6E">
        <w:rPr>
          <w:rFonts w:ascii="Arial" w:hAnsi="Arial" w:cs="Arial"/>
          <w:sz w:val="24"/>
          <w:szCs w:val="24"/>
        </w:rPr>
        <w:t>Infra-estrutura</w:t>
      </w:r>
      <w:proofErr w:type="spellEnd"/>
      <w:proofErr w:type="gramEnd"/>
      <w:r w:rsidRPr="007F2F6E">
        <w:rPr>
          <w:rFonts w:ascii="Arial" w:hAnsi="Arial" w:cs="Arial"/>
          <w:sz w:val="24"/>
          <w:szCs w:val="24"/>
        </w:rPr>
        <w:t>.</w:t>
      </w:r>
      <w:r w:rsidRPr="007F2F6E">
        <w:rPr>
          <w:rFonts w:ascii="Arial" w:hAnsi="Arial" w:cs="Arial"/>
          <w:bCs/>
          <w:sz w:val="24"/>
          <w:szCs w:val="24"/>
        </w:rPr>
        <w:t xml:space="preserve"> </w:t>
      </w:r>
      <w:r w:rsidRPr="007F2F6E">
        <w:rPr>
          <w:rFonts w:ascii="Arial" w:hAnsi="Arial" w:cs="Arial"/>
          <w:sz w:val="24"/>
          <w:szCs w:val="24"/>
        </w:rPr>
        <w:t xml:space="preserve">N°14. Área de </w:t>
      </w:r>
      <w:proofErr w:type="spellStart"/>
      <w:proofErr w:type="gramStart"/>
      <w:r w:rsidRPr="007F2F6E">
        <w:rPr>
          <w:rFonts w:ascii="Arial" w:hAnsi="Arial" w:cs="Arial"/>
          <w:sz w:val="24"/>
          <w:szCs w:val="24"/>
        </w:rPr>
        <w:t>Infra-estrutura</w:t>
      </w:r>
      <w:proofErr w:type="spellEnd"/>
      <w:proofErr w:type="gramEnd"/>
      <w:r w:rsidRPr="007F2F6E">
        <w:rPr>
          <w:rFonts w:ascii="Arial" w:hAnsi="Arial" w:cs="Arial"/>
          <w:sz w:val="24"/>
          <w:szCs w:val="24"/>
        </w:rPr>
        <w:t xml:space="preserve"> /Gerência de Estudos Setoriais 3, setembro/1997.</w:t>
      </w:r>
    </w:p>
    <w:p w:rsidR="001F5176" w:rsidRDefault="001F5176" w:rsidP="007F2F6E">
      <w:pPr>
        <w:autoSpaceDE w:val="0"/>
        <w:autoSpaceDN w:val="0"/>
        <w:adjustRightInd w:val="0"/>
        <w:spacing w:line="360" w:lineRule="auto"/>
        <w:jc w:val="both"/>
        <w:rPr>
          <w:rFonts w:ascii="Arial" w:hAnsi="Arial" w:cs="Arial"/>
          <w:sz w:val="24"/>
          <w:szCs w:val="24"/>
        </w:rPr>
      </w:pPr>
      <w:r w:rsidRPr="007F2F6E">
        <w:rPr>
          <w:rFonts w:ascii="Arial" w:hAnsi="Arial" w:cs="Arial"/>
          <w:sz w:val="24"/>
          <w:szCs w:val="24"/>
        </w:rPr>
        <w:t>BORGE</w:t>
      </w:r>
      <w:r w:rsidR="00632276">
        <w:rPr>
          <w:rFonts w:ascii="Arial" w:hAnsi="Arial" w:cs="Arial"/>
          <w:sz w:val="24"/>
          <w:szCs w:val="24"/>
        </w:rPr>
        <w:t xml:space="preserve">S, José C. SILVA, Carlos R. L. </w:t>
      </w:r>
      <w:r w:rsidRPr="007F2F6E">
        <w:rPr>
          <w:rFonts w:ascii="Arial" w:hAnsi="Arial" w:cs="Arial"/>
          <w:iCs/>
          <w:sz w:val="24"/>
          <w:szCs w:val="24"/>
        </w:rPr>
        <w:t>Indústria da Construção Naval: a crise</w:t>
      </w:r>
      <w:r w:rsidRPr="007F2F6E">
        <w:rPr>
          <w:rFonts w:ascii="Arial" w:hAnsi="Arial" w:cs="Arial"/>
          <w:bCs/>
          <w:sz w:val="24"/>
          <w:szCs w:val="24"/>
        </w:rPr>
        <w:t xml:space="preserve"> </w:t>
      </w:r>
      <w:r w:rsidRPr="007F2F6E">
        <w:rPr>
          <w:rFonts w:ascii="Arial" w:hAnsi="Arial" w:cs="Arial"/>
          <w:iCs/>
          <w:sz w:val="24"/>
          <w:szCs w:val="24"/>
        </w:rPr>
        <w:t xml:space="preserve">e recuperação. In: </w:t>
      </w:r>
      <w:r>
        <w:rPr>
          <w:rFonts w:ascii="Arial" w:hAnsi="Arial" w:cs="Arial"/>
          <w:sz w:val="24"/>
          <w:szCs w:val="24"/>
        </w:rPr>
        <w:t xml:space="preserve">“Conjuntura Setorial”. </w:t>
      </w:r>
      <w:r w:rsidRPr="007F2F6E">
        <w:rPr>
          <w:rFonts w:ascii="Arial" w:hAnsi="Arial" w:cs="Arial"/>
          <w:sz w:val="24"/>
          <w:szCs w:val="24"/>
        </w:rPr>
        <w:t xml:space="preserve">2003. </w:t>
      </w:r>
    </w:p>
    <w:p w:rsidR="00632276" w:rsidRDefault="00632276" w:rsidP="007F2F6E">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CARLOS, Ana Fani </w:t>
      </w:r>
      <w:proofErr w:type="spellStart"/>
      <w:r>
        <w:rPr>
          <w:rFonts w:ascii="Arial" w:hAnsi="Arial" w:cs="Arial"/>
          <w:sz w:val="24"/>
          <w:szCs w:val="24"/>
        </w:rPr>
        <w:t>Alessandri</w:t>
      </w:r>
      <w:proofErr w:type="spellEnd"/>
      <w:r>
        <w:rPr>
          <w:rFonts w:ascii="Arial" w:hAnsi="Arial" w:cs="Arial"/>
          <w:sz w:val="24"/>
          <w:szCs w:val="24"/>
        </w:rPr>
        <w:t xml:space="preserve">. O Espaço Urbano: novos escritos sobre a cidade. São Paulo. </w:t>
      </w:r>
      <w:proofErr w:type="spellStart"/>
      <w:r>
        <w:rPr>
          <w:rFonts w:ascii="Arial" w:hAnsi="Arial" w:cs="Arial"/>
          <w:sz w:val="24"/>
          <w:szCs w:val="24"/>
        </w:rPr>
        <w:t>Labur</w:t>
      </w:r>
      <w:proofErr w:type="spellEnd"/>
      <w:r>
        <w:rPr>
          <w:rFonts w:ascii="Arial" w:hAnsi="Arial" w:cs="Arial"/>
          <w:sz w:val="24"/>
          <w:szCs w:val="24"/>
        </w:rPr>
        <w:t xml:space="preserve"> Edições. 2007.</w:t>
      </w:r>
    </w:p>
    <w:p w:rsidR="00EA6DBA" w:rsidRPr="007F2F6E" w:rsidRDefault="00EA6DBA" w:rsidP="007F2F6E">
      <w:pPr>
        <w:autoSpaceDE w:val="0"/>
        <w:autoSpaceDN w:val="0"/>
        <w:adjustRightInd w:val="0"/>
        <w:spacing w:line="360" w:lineRule="auto"/>
        <w:jc w:val="both"/>
        <w:rPr>
          <w:rFonts w:ascii="Arial" w:hAnsi="Arial" w:cs="Arial"/>
          <w:bCs/>
          <w:sz w:val="24"/>
          <w:szCs w:val="24"/>
        </w:rPr>
      </w:pPr>
      <w:r>
        <w:rPr>
          <w:rFonts w:ascii="Arial" w:hAnsi="Arial" w:cs="Arial"/>
          <w:sz w:val="24"/>
          <w:szCs w:val="24"/>
        </w:rPr>
        <w:t xml:space="preserve">CARDOSO, Eduardo Schiavone. Pescadores Artesanais: Natureza, Território, Movimento Social. </w:t>
      </w:r>
      <w:r w:rsidR="007F0A77">
        <w:rPr>
          <w:rFonts w:ascii="Arial" w:hAnsi="Arial" w:cs="Arial"/>
          <w:sz w:val="24"/>
          <w:szCs w:val="24"/>
        </w:rPr>
        <w:t>Tese de Doutoramento em Geografia Física. Faculdade de Filosofia, Letras e Ciências Humanas. Departamento de Geografia. Universidade de São Paulo. 2001.</w:t>
      </w:r>
    </w:p>
    <w:p w:rsidR="001F5176" w:rsidRPr="007F2F6E" w:rsidRDefault="002D3244" w:rsidP="001F5176">
      <w:pPr>
        <w:spacing w:line="360" w:lineRule="auto"/>
        <w:jc w:val="both"/>
        <w:rPr>
          <w:rFonts w:ascii="Arial" w:hAnsi="Arial" w:cs="Arial"/>
          <w:sz w:val="24"/>
          <w:szCs w:val="24"/>
        </w:rPr>
      </w:pPr>
      <w:r w:rsidRPr="002D3244">
        <w:rPr>
          <w:rFonts w:ascii="Arial" w:hAnsi="Arial" w:cs="Arial"/>
          <w:sz w:val="24"/>
          <w:szCs w:val="24"/>
        </w:rPr>
        <w:t>CORREA</w:t>
      </w:r>
      <w:r>
        <w:rPr>
          <w:rFonts w:ascii="Arial" w:hAnsi="Arial" w:cs="Arial"/>
          <w:sz w:val="24"/>
          <w:szCs w:val="24"/>
        </w:rPr>
        <w:t>, Roberto Lobato.</w:t>
      </w:r>
      <w:r w:rsidR="001F5176" w:rsidRPr="007F2F6E">
        <w:rPr>
          <w:rFonts w:ascii="Arial" w:hAnsi="Arial" w:cs="Arial"/>
          <w:sz w:val="24"/>
          <w:szCs w:val="24"/>
        </w:rPr>
        <w:t xml:space="preserve"> Espaço, Um Conceito-Chave da Geografia. In: Castro, I.E; Gomes. P.C; Corrêa. R.L (</w:t>
      </w:r>
      <w:proofErr w:type="spellStart"/>
      <w:r w:rsidR="001F5176" w:rsidRPr="007F2F6E">
        <w:rPr>
          <w:rFonts w:ascii="Arial" w:hAnsi="Arial" w:cs="Arial"/>
          <w:sz w:val="24"/>
          <w:szCs w:val="24"/>
        </w:rPr>
        <w:t>orgs</w:t>
      </w:r>
      <w:proofErr w:type="spellEnd"/>
      <w:r w:rsidR="001F5176" w:rsidRPr="007F2F6E">
        <w:rPr>
          <w:rFonts w:ascii="Arial" w:hAnsi="Arial" w:cs="Arial"/>
          <w:sz w:val="24"/>
          <w:szCs w:val="24"/>
        </w:rPr>
        <w:t>.). Geografia: Conceitos e Temas. Rio de Janeiro; Bertrand Brasil, 12ª ed. 2009.</w:t>
      </w:r>
    </w:p>
    <w:p w:rsidR="001F5176" w:rsidRDefault="001F5176"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COSTA, Heloísa Soares de Moura. A trajetória da temática ambiental no planejamento urbano no Brasil: o encontro de racionalidades distintas. In: COSTA, Geraldo Magela. MENDONÇA. </w:t>
      </w:r>
      <w:proofErr w:type="spellStart"/>
      <w:r>
        <w:rPr>
          <w:rFonts w:ascii="Arial" w:hAnsi="Arial" w:cs="Arial"/>
          <w:sz w:val="24"/>
          <w:szCs w:val="24"/>
        </w:rPr>
        <w:t>Jupira</w:t>
      </w:r>
      <w:proofErr w:type="spellEnd"/>
      <w:r>
        <w:rPr>
          <w:rFonts w:ascii="Arial" w:hAnsi="Arial" w:cs="Arial"/>
          <w:sz w:val="24"/>
          <w:szCs w:val="24"/>
        </w:rPr>
        <w:t xml:space="preserve"> Gomes de. Planejamento urbano no Brasil: Trajetória, avanços e perspectivas. Belo Horizonte. </w:t>
      </w:r>
      <w:r w:rsidRPr="00BA11B1">
        <w:rPr>
          <w:rFonts w:ascii="Arial" w:hAnsi="Arial" w:cs="Arial"/>
          <w:sz w:val="24"/>
          <w:szCs w:val="24"/>
        </w:rPr>
        <w:t>C/Arte. 2008.</w:t>
      </w:r>
    </w:p>
    <w:p w:rsidR="001F5176" w:rsidRDefault="001F5176" w:rsidP="007F2F6E">
      <w:pPr>
        <w:autoSpaceDE w:val="0"/>
        <w:autoSpaceDN w:val="0"/>
        <w:adjustRightInd w:val="0"/>
        <w:spacing w:line="360" w:lineRule="auto"/>
        <w:jc w:val="both"/>
        <w:rPr>
          <w:rFonts w:ascii="Arial" w:hAnsi="Arial" w:cs="Arial"/>
          <w:sz w:val="24"/>
          <w:szCs w:val="24"/>
        </w:rPr>
      </w:pPr>
      <w:r w:rsidRPr="007F2F6E">
        <w:rPr>
          <w:rFonts w:ascii="Arial" w:hAnsi="Arial" w:cs="Arial"/>
          <w:sz w:val="24"/>
          <w:szCs w:val="24"/>
        </w:rPr>
        <w:lastRenderedPageBreak/>
        <w:t xml:space="preserve">CUNHA, Marcus S. ANDRADE, </w:t>
      </w:r>
      <w:proofErr w:type="spellStart"/>
      <w:r w:rsidRPr="007F2F6E">
        <w:rPr>
          <w:rFonts w:ascii="Arial" w:hAnsi="Arial" w:cs="Arial"/>
          <w:sz w:val="24"/>
          <w:szCs w:val="24"/>
        </w:rPr>
        <w:t>Bernando</w:t>
      </w:r>
      <w:proofErr w:type="spellEnd"/>
      <w:r w:rsidRPr="007F2F6E">
        <w:rPr>
          <w:rFonts w:ascii="Arial" w:hAnsi="Arial" w:cs="Arial"/>
          <w:sz w:val="24"/>
          <w:szCs w:val="24"/>
        </w:rPr>
        <w:t xml:space="preserve"> L. R. Considerações Estratégicas sobre a</w:t>
      </w:r>
      <w:r w:rsidRPr="007F2F6E">
        <w:rPr>
          <w:rFonts w:ascii="Arial" w:hAnsi="Arial" w:cs="Arial"/>
          <w:bCs/>
          <w:sz w:val="24"/>
          <w:szCs w:val="24"/>
        </w:rPr>
        <w:t xml:space="preserve"> </w:t>
      </w:r>
      <w:r w:rsidRPr="007F2F6E">
        <w:rPr>
          <w:rFonts w:ascii="Arial" w:hAnsi="Arial" w:cs="Arial"/>
          <w:sz w:val="24"/>
          <w:szCs w:val="24"/>
        </w:rPr>
        <w:t xml:space="preserve">Indústria de Construção Naval. In: </w:t>
      </w:r>
      <w:r w:rsidRPr="007F2F6E">
        <w:rPr>
          <w:rFonts w:ascii="Arial" w:hAnsi="Arial" w:cs="Arial"/>
          <w:i/>
          <w:iCs/>
          <w:sz w:val="24"/>
          <w:szCs w:val="24"/>
        </w:rPr>
        <w:t>21º Congresso Nacional de Transportes Marítimos,</w:t>
      </w:r>
      <w:r w:rsidRPr="007F2F6E">
        <w:rPr>
          <w:rFonts w:ascii="Arial" w:hAnsi="Arial" w:cs="Arial"/>
          <w:bCs/>
          <w:sz w:val="24"/>
          <w:szCs w:val="24"/>
        </w:rPr>
        <w:t xml:space="preserve"> </w:t>
      </w:r>
      <w:r w:rsidRPr="007F2F6E">
        <w:rPr>
          <w:rFonts w:ascii="Arial" w:hAnsi="Arial" w:cs="Arial"/>
          <w:i/>
          <w:iCs/>
          <w:sz w:val="24"/>
          <w:szCs w:val="24"/>
        </w:rPr>
        <w:t>Construção Naval e Offshore</w:t>
      </w:r>
      <w:r w:rsidRPr="007F2F6E">
        <w:rPr>
          <w:rFonts w:ascii="Arial" w:hAnsi="Arial" w:cs="Arial"/>
          <w:sz w:val="24"/>
          <w:szCs w:val="24"/>
        </w:rPr>
        <w:t xml:space="preserve">, Rio de Janeiro. </w:t>
      </w:r>
      <w:r>
        <w:rPr>
          <w:rFonts w:ascii="Arial" w:hAnsi="Arial" w:cs="Arial"/>
          <w:sz w:val="24"/>
          <w:szCs w:val="24"/>
        </w:rPr>
        <w:t xml:space="preserve"> </w:t>
      </w:r>
      <w:r w:rsidRPr="007F2F6E">
        <w:rPr>
          <w:rFonts w:ascii="Arial" w:hAnsi="Arial" w:cs="Arial"/>
          <w:sz w:val="24"/>
          <w:szCs w:val="24"/>
        </w:rPr>
        <w:t>SOBENA, 2006.</w:t>
      </w:r>
    </w:p>
    <w:p w:rsidR="002A2100" w:rsidRDefault="002A2100" w:rsidP="002D3244">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FILHO, Alcides </w:t>
      </w:r>
      <w:proofErr w:type="spellStart"/>
      <w:r>
        <w:rPr>
          <w:rFonts w:ascii="Arial" w:hAnsi="Arial" w:cs="Arial"/>
          <w:sz w:val="24"/>
          <w:szCs w:val="24"/>
        </w:rPr>
        <w:t>Goularti</w:t>
      </w:r>
      <w:proofErr w:type="spellEnd"/>
      <w:r>
        <w:rPr>
          <w:rFonts w:ascii="Arial" w:hAnsi="Arial" w:cs="Arial"/>
          <w:sz w:val="24"/>
          <w:szCs w:val="24"/>
        </w:rPr>
        <w:t xml:space="preserve">. História Econômica da Construção Naval no Brasil: Formação de Aglomerado e </w:t>
      </w:r>
      <w:proofErr w:type="gramStart"/>
      <w:r>
        <w:rPr>
          <w:rFonts w:ascii="Arial" w:hAnsi="Arial" w:cs="Arial"/>
          <w:sz w:val="24"/>
          <w:szCs w:val="24"/>
        </w:rPr>
        <w:t>Performance</w:t>
      </w:r>
      <w:proofErr w:type="gramEnd"/>
      <w:r>
        <w:rPr>
          <w:rFonts w:ascii="Arial" w:hAnsi="Arial" w:cs="Arial"/>
          <w:sz w:val="24"/>
          <w:szCs w:val="24"/>
        </w:rPr>
        <w:t xml:space="preserve"> </w:t>
      </w:r>
      <w:proofErr w:type="spellStart"/>
      <w:r>
        <w:rPr>
          <w:rFonts w:ascii="Arial" w:hAnsi="Arial" w:cs="Arial"/>
          <w:sz w:val="24"/>
          <w:szCs w:val="24"/>
        </w:rPr>
        <w:t>Inovativa</w:t>
      </w:r>
      <w:proofErr w:type="spellEnd"/>
      <w:r>
        <w:rPr>
          <w:rFonts w:ascii="Arial" w:hAnsi="Arial" w:cs="Arial"/>
          <w:sz w:val="24"/>
          <w:szCs w:val="24"/>
        </w:rPr>
        <w:t>. Santa Catarina. Revista Economia, maio/agosto 2011.</w:t>
      </w:r>
    </w:p>
    <w:p w:rsidR="0027140E" w:rsidRDefault="0027140E" w:rsidP="0027140E">
      <w:pPr>
        <w:spacing w:line="360" w:lineRule="auto"/>
        <w:jc w:val="both"/>
        <w:rPr>
          <w:rFonts w:ascii="Arial" w:hAnsi="Arial" w:cs="Arial"/>
          <w:sz w:val="24"/>
          <w:szCs w:val="24"/>
        </w:rPr>
      </w:pPr>
      <w:r w:rsidRPr="0027140E">
        <w:rPr>
          <w:rFonts w:ascii="Arial" w:hAnsi="Arial" w:cs="Arial"/>
          <w:sz w:val="24"/>
          <w:szCs w:val="24"/>
        </w:rPr>
        <w:t xml:space="preserve">FLEMING, </w:t>
      </w:r>
      <w:proofErr w:type="spellStart"/>
      <w:r w:rsidRPr="0027140E">
        <w:rPr>
          <w:rFonts w:ascii="Arial" w:hAnsi="Arial" w:cs="Arial"/>
          <w:sz w:val="24"/>
          <w:szCs w:val="24"/>
        </w:rPr>
        <w:t>Thiers</w:t>
      </w:r>
      <w:proofErr w:type="spellEnd"/>
      <w:r w:rsidRPr="0027140E">
        <w:rPr>
          <w:rFonts w:ascii="Arial" w:hAnsi="Arial" w:cs="Arial"/>
          <w:sz w:val="24"/>
          <w:szCs w:val="24"/>
        </w:rPr>
        <w:t>.  Carvão, munições e navios.</w:t>
      </w:r>
      <w:r w:rsidRPr="0027140E">
        <w:rPr>
          <w:rFonts w:ascii="Arial" w:hAnsi="Arial" w:cs="Arial"/>
          <w:b/>
          <w:sz w:val="24"/>
          <w:szCs w:val="24"/>
        </w:rPr>
        <w:t xml:space="preserve">  </w:t>
      </w:r>
      <w:r w:rsidRPr="0027140E">
        <w:rPr>
          <w:rFonts w:ascii="Arial" w:hAnsi="Arial" w:cs="Arial"/>
          <w:sz w:val="24"/>
          <w:szCs w:val="24"/>
        </w:rPr>
        <w:t xml:space="preserve">Rio de Janeiro: </w:t>
      </w:r>
      <w:r>
        <w:rPr>
          <w:rFonts w:ascii="Arial" w:hAnsi="Arial" w:cs="Arial"/>
          <w:sz w:val="24"/>
          <w:szCs w:val="24"/>
        </w:rPr>
        <w:t>Pimenta de Mello &amp; Cia.</w:t>
      </w:r>
      <w:r w:rsidRPr="0027140E">
        <w:rPr>
          <w:rFonts w:ascii="Arial" w:hAnsi="Arial" w:cs="Arial"/>
          <w:sz w:val="24"/>
          <w:szCs w:val="24"/>
        </w:rPr>
        <w:t xml:space="preserve"> 1927.</w:t>
      </w:r>
    </w:p>
    <w:p w:rsidR="002D3244" w:rsidRDefault="002D3244" w:rsidP="002D3244">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FREGA, Alberto </w:t>
      </w:r>
      <w:proofErr w:type="spellStart"/>
      <w:r>
        <w:rPr>
          <w:rFonts w:ascii="Arial" w:hAnsi="Arial" w:cs="Arial"/>
          <w:sz w:val="24"/>
          <w:szCs w:val="24"/>
        </w:rPr>
        <w:t>Fioravante</w:t>
      </w:r>
      <w:proofErr w:type="spellEnd"/>
      <w:r>
        <w:rPr>
          <w:rFonts w:ascii="Arial" w:hAnsi="Arial" w:cs="Arial"/>
          <w:sz w:val="24"/>
          <w:szCs w:val="24"/>
        </w:rPr>
        <w:t>; MUNIZ, Gerson Luiz de Barros.</w:t>
      </w:r>
      <w:r w:rsidRPr="002D3244">
        <w:rPr>
          <w:rFonts w:ascii="Arial" w:hAnsi="Arial" w:cs="Arial"/>
          <w:sz w:val="24"/>
          <w:szCs w:val="24"/>
        </w:rPr>
        <w:t xml:space="preserve"> Levantamento das Embarcações Abandonadas na Baía de Guanabara. </w:t>
      </w:r>
      <w:r w:rsidRPr="002D3244">
        <w:rPr>
          <w:rFonts w:ascii="Arial" w:hAnsi="Arial" w:cs="Arial"/>
          <w:iCs/>
          <w:sz w:val="24"/>
          <w:szCs w:val="24"/>
        </w:rPr>
        <w:t>Anais</w:t>
      </w:r>
      <w:r>
        <w:rPr>
          <w:rFonts w:ascii="Arial" w:hAnsi="Arial" w:cs="Arial"/>
          <w:iCs/>
          <w:sz w:val="24"/>
          <w:szCs w:val="24"/>
        </w:rPr>
        <w:t xml:space="preserve"> </w:t>
      </w:r>
      <w:r w:rsidR="0027140E">
        <w:rPr>
          <w:rFonts w:ascii="Arial" w:hAnsi="Arial" w:cs="Arial"/>
          <w:iCs/>
          <w:sz w:val="24"/>
          <w:szCs w:val="24"/>
        </w:rPr>
        <w:t>do 19º</w:t>
      </w:r>
      <w:r w:rsidRPr="002D3244">
        <w:rPr>
          <w:rFonts w:ascii="Arial" w:hAnsi="Arial" w:cs="Arial"/>
          <w:iCs/>
          <w:sz w:val="24"/>
          <w:szCs w:val="24"/>
        </w:rPr>
        <w:t xml:space="preserve"> Congresso Nacional de Transportes Marítimos, Construção Naval e Offshore</w:t>
      </w:r>
      <w:r w:rsidRPr="002D3244">
        <w:rPr>
          <w:rFonts w:ascii="Arial" w:hAnsi="Arial" w:cs="Arial"/>
          <w:sz w:val="24"/>
          <w:szCs w:val="24"/>
        </w:rPr>
        <w:t xml:space="preserve">, SOBENA, Rio de Janeiro. </w:t>
      </w:r>
      <w:proofErr w:type="gramStart"/>
      <w:r w:rsidRPr="002D3244">
        <w:rPr>
          <w:rFonts w:ascii="Arial" w:hAnsi="Arial" w:cs="Arial"/>
          <w:sz w:val="24"/>
          <w:szCs w:val="24"/>
        </w:rPr>
        <w:t>v.</w:t>
      </w:r>
      <w:proofErr w:type="gramEnd"/>
      <w:r>
        <w:rPr>
          <w:rFonts w:ascii="Arial" w:hAnsi="Arial" w:cs="Arial"/>
          <w:iCs/>
          <w:sz w:val="24"/>
          <w:szCs w:val="24"/>
        </w:rPr>
        <w:t xml:space="preserve"> </w:t>
      </w:r>
      <w:r w:rsidRPr="002D3244">
        <w:rPr>
          <w:rFonts w:ascii="Arial" w:hAnsi="Arial" w:cs="Arial"/>
          <w:sz w:val="24"/>
          <w:szCs w:val="24"/>
        </w:rPr>
        <w:t>CD.</w:t>
      </w:r>
      <w:r>
        <w:rPr>
          <w:rFonts w:ascii="Arial" w:hAnsi="Arial" w:cs="Arial"/>
          <w:sz w:val="24"/>
          <w:szCs w:val="24"/>
        </w:rPr>
        <w:t xml:space="preserve"> </w:t>
      </w:r>
      <w:r w:rsidRPr="002D3244">
        <w:rPr>
          <w:rFonts w:ascii="Arial" w:hAnsi="Arial" w:cs="Arial"/>
          <w:sz w:val="24"/>
          <w:szCs w:val="24"/>
        </w:rPr>
        <w:t>2002</w:t>
      </w:r>
      <w:r>
        <w:rPr>
          <w:rFonts w:ascii="Arial" w:hAnsi="Arial" w:cs="Arial"/>
          <w:sz w:val="24"/>
          <w:szCs w:val="24"/>
        </w:rPr>
        <w:t>.</w:t>
      </w:r>
    </w:p>
    <w:p w:rsidR="001F5176" w:rsidRPr="007F2F6E" w:rsidRDefault="001F5176" w:rsidP="007F2F6E">
      <w:pPr>
        <w:spacing w:line="360" w:lineRule="auto"/>
        <w:jc w:val="both"/>
        <w:rPr>
          <w:rFonts w:ascii="Arial" w:hAnsi="Arial" w:cs="Arial"/>
          <w:sz w:val="24"/>
          <w:szCs w:val="24"/>
          <w:lang w:val="es-AR"/>
        </w:rPr>
      </w:pPr>
      <w:r w:rsidRPr="007F2F6E">
        <w:rPr>
          <w:rFonts w:ascii="Arial" w:hAnsi="Arial" w:cs="Arial"/>
          <w:sz w:val="24"/>
          <w:szCs w:val="24"/>
          <w:lang w:val="es-AR"/>
        </w:rPr>
        <w:t>GALAFASSI, Guido P. Naturaleza, Sociedad</w:t>
      </w:r>
      <w:r w:rsidR="002D3244">
        <w:rPr>
          <w:rFonts w:ascii="Arial" w:hAnsi="Arial" w:cs="Arial"/>
          <w:sz w:val="24"/>
          <w:szCs w:val="24"/>
          <w:lang w:val="es-AR"/>
        </w:rPr>
        <w:t xml:space="preserve"> y </w:t>
      </w:r>
      <w:proofErr w:type="spellStart"/>
      <w:r w:rsidR="002D3244">
        <w:rPr>
          <w:rFonts w:ascii="Arial" w:hAnsi="Arial" w:cs="Arial"/>
          <w:sz w:val="24"/>
          <w:szCs w:val="24"/>
          <w:lang w:val="es-AR"/>
        </w:rPr>
        <w:t>Alienacion</w:t>
      </w:r>
      <w:proofErr w:type="spellEnd"/>
      <w:r w:rsidR="002D3244">
        <w:rPr>
          <w:rFonts w:ascii="Arial" w:hAnsi="Arial" w:cs="Arial"/>
          <w:sz w:val="24"/>
          <w:szCs w:val="24"/>
          <w:lang w:val="es-AR"/>
        </w:rPr>
        <w:t xml:space="preserve">. Editorial </w:t>
      </w:r>
      <w:proofErr w:type="spellStart"/>
      <w:r w:rsidR="002D3244">
        <w:rPr>
          <w:rFonts w:ascii="Arial" w:hAnsi="Arial" w:cs="Arial"/>
          <w:sz w:val="24"/>
          <w:szCs w:val="24"/>
          <w:lang w:val="es-AR"/>
        </w:rPr>
        <w:t>Nordan</w:t>
      </w:r>
      <w:proofErr w:type="spellEnd"/>
      <w:r w:rsidR="002D3244">
        <w:rPr>
          <w:rFonts w:ascii="Arial" w:hAnsi="Arial" w:cs="Arial"/>
          <w:sz w:val="24"/>
          <w:szCs w:val="24"/>
          <w:lang w:val="es-AR"/>
        </w:rPr>
        <w:t xml:space="preserve"> </w:t>
      </w:r>
      <w:r w:rsidRPr="007F2F6E">
        <w:rPr>
          <w:rFonts w:ascii="Arial" w:hAnsi="Arial" w:cs="Arial"/>
          <w:sz w:val="24"/>
          <w:szCs w:val="24"/>
          <w:lang w:val="es-AR"/>
        </w:rPr>
        <w:t>Comunidad, Montevideo, Uruguay. 2005.</w:t>
      </w:r>
    </w:p>
    <w:p w:rsidR="001F5176" w:rsidRDefault="001F5176"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HARVEY, David. A produção capitalista do espaço. São Paulo. </w:t>
      </w:r>
      <w:proofErr w:type="spellStart"/>
      <w:r>
        <w:rPr>
          <w:rFonts w:ascii="Arial" w:hAnsi="Arial" w:cs="Arial"/>
          <w:sz w:val="24"/>
          <w:szCs w:val="24"/>
        </w:rPr>
        <w:t>Annablume</w:t>
      </w:r>
      <w:proofErr w:type="spellEnd"/>
      <w:r>
        <w:rPr>
          <w:rFonts w:ascii="Arial" w:hAnsi="Arial" w:cs="Arial"/>
          <w:sz w:val="24"/>
          <w:szCs w:val="24"/>
        </w:rPr>
        <w:t>. 2ª edição 2006.</w:t>
      </w:r>
    </w:p>
    <w:p w:rsidR="001F5176" w:rsidRDefault="001F5176"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u w:val="single"/>
        </w:rPr>
        <w:t xml:space="preserve">                    .</w:t>
      </w:r>
      <w:r>
        <w:rPr>
          <w:rFonts w:ascii="Arial" w:hAnsi="Arial" w:cs="Arial"/>
          <w:sz w:val="24"/>
          <w:szCs w:val="24"/>
        </w:rPr>
        <w:t xml:space="preserve"> Espaços de Esperança. São Paulo. Edições Loyola. 3ª edição 2009.</w:t>
      </w:r>
    </w:p>
    <w:p w:rsidR="001F5176" w:rsidRPr="007F2F6E" w:rsidRDefault="001F5176" w:rsidP="007F2F6E">
      <w:pPr>
        <w:autoSpaceDE w:val="0"/>
        <w:autoSpaceDN w:val="0"/>
        <w:adjustRightInd w:val="0"/>
        <w:spacing w:line="360" w:lineRule="auto"/>
        <w:jc w:val="both"/>
        <w:rPr>
          <w:rFonts w:ascii="Arial" w:hAnsi="Arial" w:cs="Arial"/>
          <w:bCs/>
          <w:sz w:val="24"/>
          <w:szCs w:val="24"/>
        </w:rPr>
      </w:pPr>
      <w:r w:rsidRPr="007F2F6E">
        <w:rPr>
          <w:rFonts w:ascii="Arial" w:hAnsi="Arial" w:cs="Arial"/>
          <w:sz w:val="24"/>
          <w:szCs w:val="24"/>
        </w:rPr>
        <w:t xml:space="preserve">JESUS, </w:t>
      </w:r>
      <w:proofErr w:type="spellStart"/>
      <w:r w:rsidRPr="007F2F6E">
        <w:rPr>
          <w:rFonts w:ascii="Arial" w:hAnsi="Arial" w:cs="Arial"/>
          <w:sz w:val="24"/>
          <w:szCs w:val="24"/>
        </w:rPr>
        <w:t>Claudiana</w:t>
      </w:r>
      <w:proofErr w:type="spellEnd"/>
      <w:r w:rsidRPr="007F2F6E">
        <w:rPr>
          <w:rFonts w:ascii="Arial" w:hAnsi="Arial" w:cs="Arial"/>
          <w:sz w:val="24"/>
          <w:szCs w:val="24"/>
        </w:rPr>
        <w:t xml:space="preserve"> Guedes de. &amp; GITAHY, Leda Maria </w:t>
      </w:r>
      <w:proofErr w:type="spellStart"/>
      <w:r w:rsidRPr="007F2F6E">
        <w:rPr>
          <w:rFonts w:ascii="Arial" w:hAnsi="Arial" w:cs="Arial"/>
          <w:sz w:val="24"/>
          <w:szCs w:val="24"/>
        </w:rPr>
        <w:t>Caira</w:t>
      </w:r>
      <w:proofErr w:type="spellEnd"/>
      <w:r w:rsidRPr="007F2F6E">
        <w:rPr>
          <w:rFonts w:ascii="Arial" w:hAnsi="Arial" w:cs="Arial"/>
          <w:sz w:val="24"/>
          <w:szCs w:val="24"/>
        </w:rPr>
        <w:t xml:space="preserve">. </w:t>
      </w:r>
      <w:r w:rsidRPr="007F2F6E">
        <w:rPr>
          <w:rFonts w:ascii="Arial" w:hAnsi="Arial" w:cs="Arial"/>
          <w:bCs/>
          <w:sz w:val="24"/>
          <w:szCs w:val="24"/>
        </w:rPr>
        <w:t>Transformações na Indústria de Construção Naval Brasileira e seus Impactos no Mercado de Trabalho (1997-2007). 1º Congresso de Desenvol</w:t>
      </w:r>
      <w:r w:rsidR="00EC03F0">
        <w:rPr>
          <w:rFonts w:ascii="Arial" w:hAnsi="Arial" w:cs="Arial"/>
          <w:bCs/>
          <w:sz w:val="24"/>
          <w:szCs w:val="24"/>
        </w:rPr>
        <w:t xml:space="preserve">vimento Regional de Cabo Verde. </w:t>
      </w:r>
      <w:proofErr w:type="gramStart"/>
      <w:r w:rsidR="00EC03F0">
        <w:rPr>
          <w:rFonts w:ascii="Arial" w:hAnsi="Arial" w:cs="Arial"/>
          <w:bCs/>
          <w:sz w:val="24"/>
          <w:szCs w:val="24"/>
        </w:rPr>
        <w:t>p</w:t>
      </w:r>
      <w:r w:rsidRPr="007F2F6E">
        <w:rPr>
          <w:rFonts w:ascii="Arial" w:hAnsi="Arial" w:cs="Arial"/>
          <w:bCs/>
          <w:sz w:val="24"/>
          <w:szCs w:val="24"/>
        </w:rPr>
        <w:t>.</w:t>
      </w:r>
      <w:proofErr w:type="gramEnd"/>
      <w:r w:rsidRPr="007F2F6E">
        <w:rPr>
          <w:rFonts w:ascii="Arial" w:hAnsi="Arial" w:cs="Arial"/>
          <w:bCs/>
          <w:sz w:val="24"/>
          <w:szCs w:val="24"/>
        </w:rPr>
        <w:t xml:space="preserve"> 3898 – 3916.</w:t>
      </w:r>
      <w:r w:rsidR="00EC03F0" w:rsidRPr="00EC03F0">
        <w:rPr>
          <w:rFonts w:ascii="Arial" w:hAnsi="Arial" w:cs="Arial"/>
          <w:bCs/>
          <w:sz w:val="24"/>
          <w:szCs w:val="24"/>
        </w:rPr>
        <w:t xml:space="preserve"> </w:t>
      </w:r>
      <w:r w:rsidR="00EC03F0" w:rsidRPr="007F2F6E">
        <w:rPr>
          <w:rFonts w:ascii="Arial" w:hAnsi="Arial" w:cs="Arial"/>
          <w:bCs/>
          <w:sz w:val="24"/>
          <w:szCs w:val="24"/>
        </w:rPr>
        <w:t>2009.</w:t>
      </w:r>
    </w:p>
    <w:p w:rsidR="001F5176" w:rsidRPr="007F2F6E" w:rsidRDefault="001F5176" w:rsidP="007F2F6E">
      <w:pPr>
        <w:autoSpaceDE w:val="0"/>
        <w:autoSpaceDN w:val="0"/>
        <w:adjustRightInd w:val="0"/>
        <w:spacing w:line="360" w:lineRule="auto"/>
        <w:jc w:val="both"/>
        <w:rPr>
          <w:rFonts w:ascii="Arial" w:hAnsi="Arial" w:cs="Arial"/>
          <w:bCs/>
          <w:sz w:val="24"/>
          <w:szCs w:val="24"/>
        </w:rPr>
      </w:pPr>
      <w:r>
        <w:rPr>
          <w:rFonts w:ascii="Arial" w:hAnsi="Arial" w:cs="Arial"/>
          <w:sz w:val="24"/>
          <w:szCs w:val="24"/>
        </w:rPr>
        <w:t xml:space="preserve">LACERDA, </w:t>
      </w:r>
      <w:proofErr w:type="spellStart"/>
      <w:r>
        <w:rPr>
          <w:rFonts w:ascii="Arial" w:hAnsi="Arial" w:cs="Arial"/>
          <w:sz w:val="24"/>
          <w:szCs w:val="24"/>
        </w:rPr>
        <w:t>Sander</w:t>
      </w:r>
      <w:proofErr w:type="spellEnd"/>
      <w:r>
        <w:rPr>
          <w:rFonts w:ascii="Arial" w:hAnsi="Arial" w:cs="Arial"/>
          <w:sz w:val="24"/>
          <w:szCs w:val="24"/>
        </w:rPr>
        <w:t xml:space="preserve"> </w:t>
      </w:r>
      <w:r w:rsidRPr="007F2F6E">
        <w:rPr>
          <w:rFonts w:ascii="Arial" w:hAnsi="Arial" w:cs="Arial"/>
          <w:sz w:val="24"/>
          <w:szCs w:val="24"/>
        </w:rPr>
        <w:t>Magalhães. Oportunidades e desafios da construção naval.</w:t>
      </w:r>
      <w:r w:rsidRPr="007F2F6E">
        <w:rPr>
          <w:rFonts w:ascii="Arial" w:hAnsi="Arial" w:cs="Arial"/>
          <w:bCs/>
          <w:sz w:val="24"/>
          <w:szCs w:val="24"/>
        </w:rPr>
        <w:t xml:space="preserve"> </w:t>
      </w:r>
      <w:r w:rsidRPr="007F2F6E">
        <w:rPr>
          <w:rFonts w:ascii="Arial" w:hAnsi="Arial" w:cs="Arial"/>
          <w:sz w:val="24"/>
          <w:szCs w:val="24"/>
        </w:rPr>
        <w:t xml:space="preserve">In: Revista do BNDES. Rio de Janeiro: BNDES, v. 10, n. 20, 2003. </w:t>
      </w:r>
    </w:p>
    <w:p w:rsidR="001F5176" w:rsidRPr="008E4206" w:rsidRDefault="008E4206" w:rsidP="007F2F6E">
      <w:pPr>
        <w:spacing w:line="360" w:lineRule="auto"/>
        <w:jc w:val="both"/>
        <w:rPr>
          <w:rFonts w:ascii="Arial" w:hAnsi="Arial" w:cs="Arial"/>
          <w:sz w:val="24"/>
          <w:szCs w:val="24"/>
        </w:rPr>
      </w:pPr>
      <w:r w:rsidRPr="000E61E1">
        <w:rPr>
          <w:rFonts w:ascii="Arial" w:hAnsi="Arial" w:cs="Arial"/>
          <w:sz w:val="24"/>
          <w:szCs w:val="24"/>
          <w:lang w:val="en-US"/>
        </w:rPr>
        <w:t xml:space="preserve">LEFÉBVRE, Henri. </w:t>
      </w:r>
      <w:proofErr w:type="gramStart"/>
      <w:r w:rsidRPr="008E4206">
        <w:rPr>
          <w:rFonts w:ascii="Arial" w:hAnsi="Arial" w:cs="Arial"/>
          <w:sz w:val="24"/>
          <w:szCs w:val="24"/>
          <w:lang w:val="en-US"/>
        </w:rPr>
        <w:t>The Production of Space.</w:t>
      </w:r>
      <w:proofErr w:type="gramEnd"/>
      <w:r w:rsidRPr="008E4206">
        <w:rPr>
          <w:rFonts w:ascii="Arial" w:hAnsi="Arial" w:cs="Arial"/>
          <w:sz w:val="24"/>
          <w:szCs w:val="24"/>
          <w:lang w:val="en-US"/>
        </w:rPr>
        <w:t xml:space="preserve"> </w:t>
      </w:r>
      <w:proofErr w:type="spellStart"/>
      <w:r w:rsidRPr="008E4206">
        <w:rPr>
          <w:rFonts w:ascii="Arial" w:hAnsi="Arial" w:cs="Arial"/>
          <w:sz w:val="24"/>
          <w:szCs w:val="24"/>
        </w:rPr>
        <w:t>Blackwell</w:t>
      </w:r>
      <w:proofErr w:type="spellEnd"/>
      <w:r w:rsidRPr="008E4206">
        <w:rPr>
          <w:rFonts w:ascii="Arial" w:hAnsi="Arial" w:cs="Arial"/>
          <w:sz w:val="24"/>
          <w:szCs w:val="24"/>
        </w:rPr>
        <w:t>. Estados Unidos,</w:t>
      </w:r>
      <w:r>
        <w:rPr>
          <w:rFonts w:ascii="Arial" w:hAnsi="Arial" w:cs="Arial"/>
          <w:sz w:val="24"/>
          <w:szCs w:val="24"/>
        </w:rPr>
        <w:t xml:space="preserve"> 2001.</w:t>
      </w:r>
    </w:p>
    <w:p w:rsidR="001F5176" w:rsidRDefault="001F5176"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LEFEBVRE, Henri. Espaço e Política. Belo Horizonte. Editora UFMG, 2008.</w:t>
      </w:r>
    </w:p>
    <w:p w:rsidR="001F5176" w:rsidRDefault="001F5176" w:rsidP="007F2F6E">
      <w:pPr>
        <w:autoSpaceDE w:val="0"/>
        <w:autoSpaceDN w:val="0"/>
        <w:adjustRightInd w:val="0"/>
        <w:spacing w:line="360" w:lineRule="auto"/>
        <w:jc w:val="both"/>
        <w:rPr>
          <w:rFonts w:ascii="Arial" w:hAnsi="Arial" w:cs="Arial"/>
          <w:sz w:val="24"/>
          <w:szCs w:val="24"/>
        </w:rPr>
      </w:pPr>
      <w:r w:rsidRPr="007F2F6E">
        <w:rPr>
          <w:rFonts w:ascii="Arial" w:hAnsi="Arial" w:cs="Arial"/>
          <w:sz w:val="24"/>
          <w:szCs w:val="24"/>
        </w:rPr>
        <w:t>LIMA, Erikson T. VELASCO, Luciano O. M. “Construção Naval no Brasil: existem</w:t>
      </w:r>
      <w:r w:rsidRPr="007F2F6E">
        <w:rPr>
          <w:rFonts w:ascii="Arial" w:hAnsi="Arial" w:cs="Arial"/>
          <w:bCs/>
          <w:sz w:val="24"/>
          <w:szCs w:val="24"/>
        </w:rPr>
        <w:t xml:space="preserve"> </w:t>
      </w:r>
      <w:r w:rsidRPr="007F2F6E">
        <w:rPr>
          <w:rFonts w:ascii="Arial" w:hAnsi="Arial" w:cs="Arial"/>
          <w:sz w:val="24"/>
          <w:szCs w:val="24"/>
        </w:rPr>
        <w:t xml:space="preserve">perspectivas”. </w:t>
      </w:r>
      <w:r w:rsidRPr="007F2F6E">
        <w:rPr>
          <w:rFonts w:ascii="Arial" w:hAnsi="Arial" w:cs="Arial"/>
          <w:i/>
          <w:iCs/>
          <w:sz w:val="24"/>
          <w:szCs w:val="24"/>
        </w:rPr>
        <w:t>In</w:t>
      </w:r>
      <w:r w:rsidRPr="007F2F6E">
        <w:rPr>
          <w:rFonts w:ascii="Arial" w:hAnsi="Arial" w:cs="Arial"/>
          <w:sz w:val="24"/>
          <w:szCs w:val="24"/>
        </w:rPr>
        <w:t>: Revista do BNDES, nº 10 - dezembro de 1998.</w:t>
      </w:r>
    </w:p>
    <w:p w:rsidR="0013379D" w:rsidRPr="009A32FB" w:rsidRDefault="0013379D" w:rsidP="007F2F6E">
      <w:pPr>
        <w:autoSpaceDE w:val="0"/>
        <w:autoSpaceDN w:val="0"/>
        <w:adjustRightInd w:val="0"/>
        <w:spacing w:line="360" w:lineRule="auto"/>
        <w:jc w:val="both"/>
        <w:rPr>
          <w:rFonts w:ascii="Arial" w:hAnsi="Arial" w:cs="Arial"/>
          <w:sz w:val="24"/>
          <w:szCs w:val="24"/>
        </w:rPr>
      </w:pPr>
      <w:r w:rsidRPr="009A32FB">
        <w:rPr>
          <w:rFonts w:ascii="Arial" w:hAnsi="Arial" w:cs="Arial"/>
          <w:sz w:val="24"/>
          <w:szCs w:val="24"/>
        </w:rPr>
        <w:lastRenderedPageBreak/>
        <w:t>NITERÓI. Lei n.º 1157</w:t>
      </w:r>
      <w:r w:rsidR="009A32FB" w:rsidRPr="009A32FB">
        <w:rPr>
          <w:rFonts w:ascii="Arial" w:hAnsi="Arial" w:cs="Arial"/>
          <w:sz w:val="24"/>
          <w:szCs w:val="24"/>
        </w:rPr>
        <w:t>, de 29 de dezembro de 1992. Plano Diretor de Niterói. Niterói, Rio de Janeiro. Disponível em: http://www.urbanismo.niteroi.rj.gov.br/legis/LinkedDocuments/PLANOD~</w:t>
      </w:r>
      <w:proofErr w:type="gramStart"/>
      <w:r w:rsidR="009A32FB" w:rsidRPr="009A32FB">
        <w:rPr>
          <w:rFonts w:ascii="Arial" w:hAnsi="Arial" w:cs="Arial"/>
          <w:sz w:val="24"/>
          <w:szCs w:val="24"/>
        </w:rPr>
        <w:t>1</w:t>
      </w:r>
      <w:proofErr w:type="gramEnd"/>
      <w:r w:rsidR="009A32FB" w:rsidRPr="009A32FB">
        <w:rPr>
          <w:rFonts w:ascii="Arial" w:hAnsi="Arial" w:cs="Arial"/>
          <w:sz w:val="24"/>
          <w:szCs w:val="24"/>
        </w:rPr>
        <w:t>.PDF. Acesso em: 14/03/2010</w:t>
      </w:r>
    </w:p>
    <w:p w:rsidR="001F5176" w:rsidRPr="00632276" w:rsidRDefault="001F5176" w:rsidP="007F2F6E">
      <w:pPr>
        <w:autoSpaceDE w:val="0"/>
        <w:autoSpaceDN w:val="0"/>
        <w:adjustRightInd w:val="0"/>
        <w:spacing w:line="360" w:lineRule="auto"/>
        <w:jc w:val="both"/>
        <w:rPr>
          <w:rFonts w:ascii="Arial" w:hAnsi="Arial" w:cs="Arial"/>
          <w:bCs/>
          <w:sz w:val="24"/>
          <w:szCs w:val="24"/>
        </w:rPr>
      </w:pPr>
      <w:r w:rsidRPr="00632276">
        <w:rPr>
          <w:rFonts w:ascii="Arial" w:hAnsi="Arial" w:cs="Arial"/>
          <w:sz w:val="24"/>
          <w:szCs w:val="24"/>
        </w:rPr>
        <w:t xml:space="preserve">PASIN, Jorge A. B. (2002) </w:t>
      </w:r>
      <w:r w:rsidRPr="00632276">
        <w:rPr>
          <w:rFonts w:ascii="Arial" w:hAnsi="Arial" w:cs="Arial"/>
          <w:iCs/>
          <w:sz w:val="24"/>
          <w:szCs w:val="24"/>
        </w:rPr>
        <w:t>Indústria Naval do Brasil: Panorama, Desafios e</w:t>
      </w:r>
      <w:r w:rsidRPr="00632276">
        <w:rPr>
          <w:rFonts w:ascii="Arial" w:hAnsi="Arial" w:cs="Arial"/>
          <w:bCs/>
          <w:sz w:val="24"/>
          <w:szCs w:val="24"/>
        </w:rPr>
        <w:t xml:space="preserve"> </w:t>
      </w:r>
      <w:r w:rsidRPr="00632276">
        <w:rPr>
          <w:rFonts w:ascii="Arial" w:hAnsi="Arial" w:cs="Arial"/>
          <w:iCs/>
          <w:sz w:val="24"/>
          <w:szCs w:val="24"/>
        </w:rPr>
        <w:t xml:space="preserve">Perspectivas. In: </w:t>
      </w:r>
      <w:r w:rsidRPr="00632276">
        <w:rPr>
          <w:rFonts w:ascii="Arial" w:hAnsi="Arial" w:cs="Arial"/>
          <w:sz w:val="24"/>
          <w:szCs w:val="24"/>
        </w:rPr>
        <w:t>“Revista do BNDES”, v. 9, n° 18, Rio de Janeiro. PP. 121-148.</w:t>
      </w:r>
      <w:r w:rsidRPr="00632276">
        <w:rPr>
          <w:rFonts w:ascii="Arial" w:hAnsi="Arial" w:cs="Arial"/>
          <w:bCs/>
          <w:sz w:val="24"/>
          <w:szCs w:val="24"/>
        </w:rPr>
        <w:t xml:space="preserve"> </w:t>
      </w:r>
      <w:r w:rsidRPr="00632276">
        <w:rPr>
          <w:rFonts w:ascii="Arial" w:hAnsi="Arial" w:cs="Arial"/>
          <w:sz w:val="24"/>
          <w:szCs w:val="24"/>
        </w:rPr>
        <w:t>Dez/2002.</w:t>
      </w:r>
    </w:p>
    <w:p w:rsidR="002203B6" w:rsidRDefault="006332A8" w:rsidP="001F5176">
      <w:pPr>
        <w:spacing w:line="360" w:lineRule="auto"/>
        <w:jc w:val="both"/>
        <w:rPr>
          <w:rFonts w:ascii="Arial" w:hAnsi="Arial" w:cs="Arial"/>
          <w:sz w:val="24"/>
          <w:szCs w:val="24"/>
        </w:rPr>
      </w:pPr>
      <w:r>
        <w:rPr>
          <w:rFonts w:ascii="Arial" w:hAnsi="Arial" w:cs="Arial"/>
          <w:sz w:val="24"/>
          <w:szCs w:val="24"/>
        </w:rPr>
        <w:t>SANTOS, Milton.</w:t>
      </w:r>
      <w:r w:rsidRPr="007F2F6E">
        <w:rPr>
          <w:rFonts w:ascii="Arial" w:hAnsi="Arial" w:cs="Arial"/>
          <w:sz w:val="24"/>
          <w:szCs w:val="24"/>
        </w:rPr>
        <w:t xml:space="preserve"> </w:t>
      </w:r>
      <w:r w:rsidR="001F5176" w:rsidRPr="007F2F6E">
        <w:rPr>
          <w:rFonts w:ascii="Arial" w:hAnsi="Arial" w:cs="Arial"/>
          <w:sz w:val="24"/>
          <w:szCs w:val="24"/>
        </w:rPr>
        <w:t xml:space="preserve">Espaço e Dominação: Uma Abordagem Marxista. In: Economia Espacial: Críticas e Alternativas. São Paulo, HUCITEC, </w:t>
      </w:r>
      <w:r w:rsidR="001F5176">
        <w:rPr>
          <w:rFonts w:ascii="Arial" w:hAnsi="Arial" w:cs="Arial"/>
          <w:sz w:val="24"/>
          <w:szCs w:val="24"/>
        </w:rPr>
        <w:t>1979.</w:t>
      </w:r>
    </w:p>
    <w:p w:rsidR="001F5176" w:rsidRDefault="001F5176" w:rsidP="002203B6">
      <w:pPr>
        <w:spacing w:line="360" w:lineRule="auto"/>
        <w:jc w:val="both"/>
        <w:rPr>
          <w:rFonts w:ascii="Arial" w:hAnsi="Arial" w:cs="Arial"/>
          <w:sz w:val="24"/>
          <w:szCs w:val="24"/>
        </w:rPr>
      </w:pPr>
      <w:r w:rsidRPr="007F2F6E">
        <w:rPr>
          <w:rFonts w:ascii="Arial" w:hAnsi="Arial" w:cs="Arial"/>
          <w:sz w:val="24"/>
          <w:szCs w:val="24"/>
          <w:u w:val="single"/>
        </w:rPr>
        <w:t xml:space="preserve">                     .</w:t>
      </w:r>
      <w:r w:rsidRPr="007F2F6E">
        <w:rPr>
          <w:rFonts w:ascii="Arial" w:hAnsi="Arial" w:cs="Arial"/>
          <w:sz w:val="24"/>
          <w:szCs w:val="24"/>
        </w:rPr>
        <w:t xml:space="preserve"> O papel ativo da geografia – Um manifesto. Florianópolis: XII ENG, julho de 2000.</w:t>
      </w:r>
    </w:p>
    <w:p w:rsidR="006332A8" w:rsidRDefault="006332A8" w:rsidP="006332A8">
      <w:pPr>
        <w:autoSpaceDE w:val="0"/>
        <w:autoSpaceDN w:val="0"/>
        <w:adjustRightInd w:val="0"/>
        <w:spacing w:after="120" w:line="360" w:lineRule="auto"/>
        <w:jc w:val="both"/>
        <w:rPr>
          <w:rFonts w:ascii="Arial" w:hAnsi="Arial" w:cs="Arial"/>
          <w:sz w:val="24"/>
          <w:szCs w:val="24"/>
        </w:rPr>
      </w:pPr>
      <w:r w:rsidRPr="007F2F6E">
        <w:rPr>
          <w:rFonts w:ascii="Arial" w:hAnsi="Arial" w:cs="Arial"/>
          <w:sz w:val="24"/>
          <w:szCs w:val="24"/>
          <w:u w:val="single"/>
        </w:rPr>
        <w:t xml:space="preserve">                     .</w:t>
      </w:r>
      <w:r w:rsidRPr="007F2F6E">
        <w:rPr>
          <w:rFonts w:ascii="Arial" w:hAnsi="Arial" w:cs="Arial"/>
          <w:sz w:val="24"/>
          <w:szCs w:val="24"/>
        </w:rPr>
        <w:t xml:space="preserve"> </w:t>
      </w:r>
      <w:r>
        <w:rPr>
          <w:rFonts w:ascii="Arial" w:hAnsi="Arial" w:cs="Arial"/>
          <w:sz w:val="24"/>
          <w:szCs w:val="24"/>
        </w:rPr>
        <w:t>A Natureza do Espaço: técnica e tempo, razão e emoção. 4º edição, 2ª reimpressão. São Paulo. Editora da Universidade de São Paulo. 2006.</w:t>
      </w:r>
    </w:p>
    <w:p w:rsidR="000E61E1" w:rsidRPr="004E75E6" w:rsidRDefault="000E61E1" w:rsidP="006332A8">
      <w:pPr>
        <w:autoSpaceDE w:val="0"/>
        <w:autoSpaceDN w:val="0"/>
        <w:adjustRightInd w:val="0"/>
        <w:spacing w:after="120" w:line="360" w:lineRule="auto"/>
        <w:jc w:val="both"/>
        <w:rPr>
          <w:rFonts w:ascii="Arial" w:hAnsi="Arial" w:cs="Arial"/>
          <w:sz w:val="24"/>
          <w:szCs w:val="24"/>
        </w:rPr>
      </w:pPr>
      <w:r w:rsidRPr="004E75E6">
        <w:rPr>
          <w:rFonts w:ascii="Arial" w:hAnsi="Arial" w:cs="Arial"/>
          <w:sz w:val="24"/>
          <w:szCs w:val="24"/>
        </w:rPr>
        <w:t xml:space="preserve">SILVA, </w:t>
      </w:r>
      <w:proofErr w:type="spellStart"/>
      <w:r w:rsidRPr="004E75E6">
        <w:rPr>
          <w:rFonts w:ascii="Arial" w:hAnsi="Arial" w:cs="Arial"/>
          <w:sz w:val="24"/>
          <w:szCs w:val="24"/>
        </w:rPr>
        <w:t>Anelino</w:t>
      </w:r>
      <w:proofErr w:type="spellEnd"/>
      <w:r w:rsidRPr="004E75E6">
        <w:rPr>
          <w:rFonts w:ascii="Arial" w:hAnsi="Arial" w:cs="Arial"/>
          <w:sz w:val="24"/>
          <w:szCs w:val="24"/>
        </w:rPr>
        <w:t xml:space="preserve"> Francisco </w:t>
      </w:r>
      <w:proofErr w:type="gramStart"/>
      <w:r w:rsidRPr="004E75E6">
        <w:rPr>
          <w:rFonts w:ascii="Arial" w:hAnsi="Arial" w:cs="Arial"/>
          <w:sz w:val="24"/>
          <w:szCs w:val="24"/>
        </w:rPr>
        <w:t>da.</w:t>
      </w:r>
      <w:proofErr w:type="gramEnd"/>
      <w:r w:rsidRPr="004E75E6">
        <w:rPr>
          <w:rFonts w:ascii="Arial" w:hAnsi="Arial" w:cs="Arial"/>
          <w:sz w:val="24"/>
          <w:szCs w:val="24"/>
        </w:rPr>
        <w:t xml:space="preserve"> Pesca Artesanal: seu significado cultural. Ateliê Geográfico</w:t>
      </w:r>
      <w:r w:rsidR="004E75E6" w:rsidRPr="004E75E6">
        <w:rPr>
          <w:rFonts w:ascii="Arial" w:hAnsi="Arial" w:cs="Arial"/>
          <w:sz w:val="24"/>
          <w:szCs w:val="24"/>
        </w:rPr>
        <w:t>, revista eletrônica. UFG – IESA. Goiânia, v.1, n.6, p.119 – 136. 2009.</w:t>
      </w:r>
      <w:r w:rsidR="009A5EA9">
        <w:rPr>
          <w:rFonts w:ascii="Arial" w:hAnsi="Arial" w:cs="Arial"/>
          <w:sz w:val="24"/>
          <w:szCs w:val="24"/>
        </w:rPr>
        <w:t xml:space="preserve"> </w:t>
      </w:r>
      <w:r w:rsidR="004E75E6" w:rsidRPr="004E75E6">
        <w:rPr>
          <w:rFonts w:ascii="Arial" w:hAnsi="Arial" w:cs="Arial"/>
          <w:sz w:val="24"/>
          <w:szCs w:val="24"/>
        </w:rPr>
        <w:t>Disponível</w:t>
      </w:r>
      <w:r w:rsidR="009A5EA9">
        <w:rPr>
          <w:rFonts w:ascii="Arial" w:hAnsi="Arial" w:cs="Arial"/>
          <w:sz w:val="24"/>
          <w:szCs w:val="24"/>
        </w:rPr>
        <w:t xml:space="preserve"> </w:t>
      </w:r>
      <w:r w:rsidR="004E75E6" w:rsidRPr="004E75E6">
        <w:rPr>
          <w:rFonts w:ascii="Arial" w:hAnsi="Arial" w:cs="Arial"/>
          <w:sz w:val="24"/>
          <w:szCs w:val="24"/>
        </w:rPr>
        <w:t xml:space="preserve">em: </w:t>
      </w:r>
      <w:proofErr w:type="gramStart"/>
      <w:r w:rsidR="004E75E6" w:rsidRPr="004E75E6">
        <w:rPr>
          <w:rFonts w:ascii="Arial" w:hAnsi="Arial" w:cs="Arial"/>
          <w:sz w:val="24"/>
          <w:szCs w:val="24"/>
        </w:rPr>
        <w:t>http://www.revistas.ufg.br/index.</w:t>
      </w:r>
      <w:proofErr w:type="gramEnd"/>
      <w:r w:rsidR="004E75E6" w:rsidRPr="004E75E6">
        <w:rPr>
          <w:rFonts w:ascii="Arial" w:hAnsi="Arial" w:cs="Arial"/>
          <w:sz w:val="24"/>
          <w:szCs w:val="24"/>
        </w:rPr>
        <w:t>php/atelie/article/view/6259. Acesso em: 2/07/2010</w:t>
      </w:r>
      <w:r w:rsidR="009A5EA9">
        <w:rPr>
          <w:rFonts w:ascii="Arial" w:hAnsi="Arial" w:cs="Arial"/>
          <w:sz w:val="24"/>
          <w:szCs w:val="24"/>
        </w:rPr>
        <w:t>.</w:t>
      </w:r>
    </w:p>
    <w:p w:rsidR="001F5176" w:rsidRDefault="001F5176" w:rsidP="00405A72">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SILVA, </w:t>
      </w:r>
      <w:proofErr w:type="spellStart"/>
      <w:r>
        <w:rPr>
          <w:rFonts w:ascii="Arial" w:hAnsi="Arial" w:cs="Arial"/>
          <w:sz w:val="24"/>
          <w:szCs w:val="24"/>
        </w:rPr>
        <w:t>Catia</w:t>
      </w:r>
      <w:proofErr w:type="spellEnd"/>
      <w:r>
        <w:rPr>
          <w:rFonts w:ascii="Arial" w:hAnsi="Arial" w:cs="Arial"/>
          <w:sz w:val="24"/>
          <w:szCs w:val="24"/>
        </w:rPr>
        <w:t xml:space="preserve"> </w:t>
      </w:r>
      <w:proofErr w:type="spellStart"/>
      <w:r>
        <w:rPr>
          <w:rFonts w:ascii="Arial" w:hAnsi="Arial" w:cs="Arial"/>
          <w:sz w:val="24"/>
          <w:szCs w:val="24"/>
        </w:rPr>
        <w:t>Antonia</w:t>
      </w:r>
      <w:proofErr w:type="spellEnd"/>
      <w:r>
        <w:rPr>
          <w:rFonts w:ascii="Arial" w:hAnsi="Arial" w:cs="Arial"/>
          <w:sz w:val="24"/>
          <w:szCs w:val="24"/>
        </w:rPr>
        <w:t xml:space="preserve"> </w:t>
      </w:r>
      <w:proofErr w:type="gramStart"/>
      <w:r>
        <w:rPr>
          <w:rFonts w:ascii="Arial" w:hAnsi="Arial" w:cs="Arial"/>
          <w:sz w:val="24"/>
          <w:szCs w:val="24"/>
        </w:rPr>
        <w:t>da,</w:t>
      </w:r>
      <w:proofErr w:type="gramEnd"/>
      <w:r>
        <w:rPr>
          <w:rFonts w:ascii="Arial" w:hAnsi="Arial" w:cs="Arial"/>
          <w:sz w:val="24"/>
          <w:szCs w:val="24"/>
        </w:rPr>
        <w:t xml:space="preserve"> FREIRE, </w:t>
      </w:r>
      <w:proofErr w:type="spellStart"/>
      <w:r>
        <w:rPr>
          <w:rFonts w:ascii="Arial" w:hAnsi="Arial" w:cs="Arial"/>
          <w:sz w:val="24"/>
          <w:szCs w:val="24"/>
        </w:rPr>
        <w:t>Désirée</w:t>
      </w:r>
      <w:proofErr w:type="spellEnd"/>
      <w:r>
        <w:rPr>
          <w:rFonts w:ascii="Arial" w:hAnsi="Arial" w:cs="Arial"/>
          <w:sz w:val="24"/>
          <w:szCs w:val="24"/>
        </w:rPr>
        <w:t xml:space="preserve"> </w:t>
      </w:r>
      <w:proofErr w:type="spellStart"/>
      <w:r>
        <w:rPr>
          <w:rFonts w:ascii="Arial" w:hAnsi="Arial" w:cs="Arial"/>
          <w:sz w:val="24"/>
          <w:szCs w:val="24"/>
        </w:rPr>
        <w:t>Guichard</w:t>
      </w:r>
      <w:proofErr w:type="spellEnd"/>
      <w:r>
        <w:rPr>
          <w:rFonts w:ascii="Arial" w:hAnsi="Arial" w:cs="Arial"/>
          <w:sz w:val="24"/>
          <w:szCs w:val="24"/>
        </w:rPr>
        <w:t>, OLIVEIRA, Floriano José Godinho de (</w:t>
      </w:r>
      <w:proofErr w:type="spellStart"/>
      <w:r>
        <w:rPr>
          <w:rFonts w:ascii="Arial" w:hAnsi="Arial" w:cs="Arial"/>
          <w:sz w:val="24"/>
          <w:szCs w:val="24"/>
        </w:rPr>
        <w:t>orgs</w:t>
      </w:r>
      <w:proofErr w:type="spellEnd"/>
      <w:r>
        <w:rPr>
          <w:rFonts w:ascii="Arial" w:hAnsi="Arial" w:cs="Arial"/>
          <w:sz w:val="24"/>
          <w:szCs w:val="24"/>
        </w:rPr>
        <w:t xml:space="preserve">.). Metrópole: governo, sociedade e território. Rio de Janeiro. DP&amp;A: </w:t>
      </w:r>
      <w:proofErr w:type="spellStart"/>
      <w:r>
        <w:rPr>
          <w:rFonts w:ascii="Arial" w:hAnsi="Arial" w:cs="Arial"/>
          <w:sz w:val="24"/>
          <w:szCs w:val="24"/>
        </w:rPr>
        <w:t>Faperj</w:t>
      </w:r>
      <w:proofErr w:type="spellEnd"/>
      <w:r>
        <w:rPr>
          <w:rFonts w:ascii="Arial" w:hAnsi="Arial" w:cs="Arial"/>
          <w:sz w:val="24"/>
          <w:szCs w:val="24"/>
        </w:rPr>
        <w:t>, 2006.</w:t>
      </w:r>
    </w:p>
    <w:p w:rsidR="001F5176" w:rsidRDefault="00BB58E5" w:rsidP="007F2F6E">
      <w:pPr>
        <w:autoSpaceDE w:val="0"/>
        <w:autoSpaceDN w:val="0"/>
        <w:adjustRightInd w:val="0"/>
        <w:spacing w:line="360" w:lineRule="auto"/>
        <w:jc w:val="both"/>
        <w:rPr>
          <w:rFonts w:ascii="Arial" w:hAnsi="Arial" w:cs="Arial"/>
          <w:sz w:val="24"/>
          <w:szCs w:val="24"/>
        </w:rPr>
      </w:pPr>
      <w:r w:rsidRPr="00BB58E5">
        <w:rPr>
          <w:rFonts w:ascii="Arial" w:hAnsi="Arial" w:cs="Arial"/>
          <w:sz w:val="24"/>
          <w:szCs w:val="24"/>
        </w:rPr>
        <w:t xml:space="preserve">SINAVAL. Cenário 2010 – 1º Trimestre. Sindicato Nacional da Indústria da Construção e Reparação Naval e Offshore. 2010. Disponível em: </w:t>
      </w:r>
      <w:proofErr w:type="gramStart"/>
      <w:r w:rsidR="008159F1" w:rsidRPr="008159F1">
        <w:rPr>
          <w:rFonts w:ascii="Arial" w:hAnsi="Arial" w:cs="Arial"/>
          <w:sz w:val="24"/>
          <w:szCs w:val="24"/>
        </w:rPr>
        <w:t>http://www.sinaval.org.br/cenarios.</w:t>
      </w:r>
      <w:proofErr w:type="gramEnd"/>
      <w:r w:rsidR="008159F1" w:rsidRPr="008159F1">
        <w:rPr>
          <w:rFonts w:ascii="Arial" w:hAnsi="Arial" w:cs="Arial"/>
          <w:sz w:val="24"/>
          <w:szCs w:val="24"/>
        </w:rPr>
        <w:t>php</w:t>
      </w:r>
      <w:r w:rsidR="008159F1">
        <w:rPr>
          <w:rFonts w:ascii="Arial" w:hAnsi="Arial" w:cs="Arial"/>
          <w:sz w:val="24"/>
          <w:szCs w:val="24"/>
        </w:rPr>
        <w:t>. Acesso em: 03/05/2011</w:t>
      </w:r>
    </w:p>
    <w:p w:rsidR="00BB58E5" w:rsidRPr="00BB58E5" w:rsidRDefault="00BB58E5" w:rsidP="00BB58E5">
      <w:pPr>
        <w:autoSpaceDE w:val="0"/>
        <w:autoSpaceDN w:val="0"/>
        <w:adjustRightInd w:val="0"/>
        <w:spacing w:line="360" w:lineRule="auto"/>
        <w:jc w:val="both"/>
        <w:rPr>
          <w:rFonts w:ascii="Arial" w:hAnsi="Arial" w:cs="Arial"/>
          <w:bCs/>
          <w:sz w:val="24"/>
          <w:szCs w:val="24"/>
        </w:rPr>
      </w:pPr>
      <w:r w:rsidRPr="00BB58E5">
        <w:rPr>
          <w:rFonts w:ascii="Arial" w:hAnsi="Arial" w:cs="Arial"/>
          <w:sz w:val="24"/>
          <w:szCs w:val="24"/>
        </w:rPr>
        <w:t xml:space="preserve">SINAVAL. </w:t>
      </w:r>
      <w:r>
        <w:rPr>
          <w:rFonts w:ascii="Arial" w:hAnsi="Arial" w:cs="Arial"/>
          <w:sz w:val="24"/>
          <w:szCs w:val="24"/>
        </w:rPr>
        <w:t>Indústria da Construção Naval e o Desenvolvimento Brasileiro</w:t>
      </w:r>
      <w:r w:rsidRPr="00BB58E5">
        <w:rPr>
          <w:rFonts w:ascii="Arial" w:hAnsi="Arial" w:cs="Arial"/>
          <w:sz w:val="24"/>
          <w:szCs w:val="24"/>
        </w:rPr>
        <w:t>. Sindicato Nacional da Indústria da Construção e Reparação Naval e Offshore. 201</w:t>
      </w:r>
      <w:r w:rsidR="00EC03F0">
        <w:rPr>
          <w:rFonts w:ascii="Arial" w:hAnsi="Arial" w:cs="Arial"/>
          <w:sz w:val="24"/>
          <w:szCs w:val="24"/>
        </w:rPr>
        <w:t>1</w:t>
      </w:r>
      <w:r w:rsidRPr="00BB58E5">
        <w:rPr>
          <w:rFonts w:ascii="Arial" w:hAnsi="Arial" w:cs="Arial"/>
          <w:sz w:val="24"/>
          <w:szCs w:val="24"/>
        </w:rPr>
        <w:t xml:space="preserve">. Disponível em: </w:t>
      </w:r>
      <w:proofErr w:type="gramStart"/>
      <w:r w:rsidR="008159F1" w:rsidRPr="008159F1">
        <w:rPr>
          <w:rFonts w:ascii="Arial" w:hAnsi="Arial" w:cs="Arial"/>
          <w:sz w:val="24"/>
          <w:szCs w:val="24"/>
        </w:rPr>
        <w:t>http://www.sinaval.org.br/cenarios.</w:t>
      </w:r>
      <w:proofErr w:type="gramEnd"/>
      <w:r w:rsidR="008159F1" w:rsidRPr="008159F1">
        <w:rPr>
          <w:rFonts w:ascii="Arial" w:hAnsi="Arial" w:cs="Arial"/>
          <w:sz w:val="24"/>
          <w:szCs w:val="24"/>
        </w:rPr>
        <w:t>php</w:t>
      </w:r>
      <w:r w:rsidR="008159F1">
        <w:rPr>
          <w:rFonts w:ascii="Arial" w:hAnsi="Arial" w:cs="Arial"/>
          <w:sz w:val="24"/>
          <w:szCs w:val="24"/>
        </w:rPr>
        <w:t>. Acesso em: 03/05/2011</w:t>
      </w:r>
    </w:p>
    <w:p w:rsidR="00BB58E5" w:rsidRPr="00BB58E5" w:rsidRDefault="00BB58E5" w:rsidP="00BB58E5">
      <w:pPr>
        <w:autoSpaceDE w:val="0"/>
        <w:autoSpaceDN w:val="0"/>
        <w:adjustRightInd w:val="0"/>
        <w:spacing w:line="360" w:lineRule="auto"/>
        <w:jc w:val="both"/>
        <w:rPr>
          <w:rFonts w:ascii="Arial" w:hAnsi="Arial" w:cs="Arial"/>
          <w:bCs/>
          <w:sz w:val="24"/>
          <w:szCs w:val="24"/>
        </w:rPr>
      </w:pPr>
      <w:r w:rsidRPr="00BB58E5">
        <w:rPr>
          <w:rFonts w:ascii="Arial" w:hAnsi="Arial" w:cs="Arial"/>
          <w:sz w:val="24"/>
          <w:szCs w:val="24"/>
        </w:rPr>
        <w:lastRenderedPageBreak/>
        <w:t>SINAVAL. Cenário 201</w:t>
      </w:r>
      <w:r>
        <w:rPr>
          <w:rFonts w:ascii="Arial" w:hAnsi="Arial" w:cs="Arial"/>
          <w:sz w:val="24"/>
          <w:szCs w:val="24"/>
        </w:rPr>
        <w:t>1 – 4º Trimestre</w:t>
      </w:r>
      <w:r w:rsidRPr="00BB58E5">
        <w:rPr>
          <w:rFonts w:ascii="Arial" w:hAnsi="Arial" w:cs="Arial"/>
          <w:sz w:val="24"/>
          <w:szCs w:val="24"/>
        </w:rPr>
        <w:t xml:space="preserve">. Sindicato Nacional da Indústria da Construção e Reparação Naval e Offshore. 2010. Disponível em: </w:t>
      </w:r>
      <w:proofErr w:type="gramStart"/>
      <w:r w:rsidR="008159F1" w:rsidRPr="008159F1">
        <w:rPr>
          <w:rFonts w:ascii="Arial" w:hAnsi="Arial" w:cs="Arial"/>
          <w:sz w:val="24"/>
          <w:szCs w:val="24"/>
        </w:rPr>
        <w:t>http://www.sinaval.org.br/cenarios.</w:t>
      </w:r>
      <w:proofErr w:type="gramEnd"/>
      <w:r w:rsidR="008159F1" w:rsidRPr="008159F1">
        <w:rPr>
          <w:rFonts w:ascii="Arial" w:hAnsi="Arial" w:cs="Arial"/>
          <w:sz w:val="24"/>
          <w:szCs w:val="24"/>
        </w:rPr>
        <w:t>php</w:t>
      </w:r>
      <w:r w:rsidR="008159F1">
        <w:rPr>
          <w:rFonts w:ascii="Arial" w:hAnsi="Arial" w:cs="Arial"/>
          <w:sz w:val="24"/>
          <w:szCs w:val="24"/>
        </w:rPr>
        <w:t>. Acesso em: 03/05/2011</w:t>
      </w:r>
    </w:p>
    <w:p w:rsidR="001F5176" w:rsidRPr="00B33A99" w:rsidRDefault="001F5176" w:rsidP="00B33A99">
      <w:pPr>
        <w:autoSpaceDE w:val="0"/>
        <w:autoSpaceDN w:val="0"/>
        <w:adjustRightInd w:val="0"/>
        <w:spacing w:line="360" w:lineRule="auto"/>
        <w:jc w:val="both"/>
        <w:rPr>
          <w:rFonts w:ascii="Arial" w:hAnsi="Arial" w:cs="Arial"/>
          <w:bCs/>
          <w:sz w:val="24"/>
          <w:szCs w:val="24"/>
        </w:rPr>
      </w:pPr>
      <w:r w:rsidRPr="007F2F6E">
        <w:rPr>
          <w:rFonts w:ascii="Arial" w:hAnsi="Arial" w:cs="Arial"/>
          <w:sz w:val="24"/>
          <w:szCs w:val="24"/>
        </w:rPr>
        <w:t xml:space="preserve">TELLES, Pedro C. S. História da Construção Naval no Brasil. Rio de Janeiro: </w:t>
      </w:r>
      <w:proofErr w:type="spellStart"/>
      <w:r w:rsidRPr="007F2F6E">
        <w:rPr>
          <w:rFonts w:ascii="Arial" w:hAnsi="Arial" w:cs="Arial"/>
          <w:sz w:val="24"/>
          <w:szCs w:val="24"/>
        </w:rPr>
        <w:t>Femar</w:t>
      </w:r>
      <w:proofErr w:type="spellEnd"/>
      <w:r w:rsidRPr="007F2F6E">
        <w:rPr>
          <w:rFonts w:ascii="Arial" w:hAnsi="Arial" w:cs="Arial"/>
          <w:sz w:val="24"/>
          <w:szCs w:val="24"/>
        </w:rPr>
        <w:t>,</w:t>
      </w:r>
      <w:r w:rsidRPr="007F2F6E">
        <w:rPr>
          <w:rFonts w:ascii="Arial" w:hAnsi="Arial" w:cs="Arial"/>
          <w:bCs/>
          <w:sz w:val="24"/>
          <w:szCs w:val="24"/>
        </w:rPr>
        <w:t xml:space="preserve"> </w:t>
      </w:r>
      <w:r w:rsidRPr="007F2F6E">
        <w:rPr>
          <w:rFonts w:ascii="Arial" w:hAnsi="Arial" w:cs="Arial"/>
          <w:sz w:val="24"/>
          <w:szCs w:val="24"/>
        </w:rPr>
        <w:t>2001.</w:t>
      </w:r>
    </w:p>
    <w:p w:rsidR="001F5176" w:rsidRDefault="001F5176" w:rsidP="00405A72">
      <w:pPr>
        <w:autoSpaceDE w:val="0"/>
        <w:autoSpaceDN w:val="0"/>
        <w:adjustRightInd w:val="0"/>
        <w:spacing w:after="120" w:line="360" w:lineRule="auto"/>
        <w:jc w:val="both"/>
        <w:rPr>
          <w:rFonts w:ascii="Arial" w:hAnsi="Arial" w:cs="Arial"/>
          <w:sz w:val="24"/>
          <w:szCs w:val="24"/>
        </w:rPr>
      </w:pPr>
      <w:r w:rsidRPr="008D117A">
        <w:rPr>
          <w:rFonts w:ascii="Arial" w:hAnsi="Arial" w:cs="Arial"/>
          <w:sz w:val="24"/>
          <w:szCs w:val="24"/>
        </w:rPr>
        <w:t>VAINER, Carlos B</w:t>
      </w:r>
      <w:r w:rsidR="00CD3D7A">
        <w:rPr>
          <w:rFonts w:ascii="Arial" w:hAnsi="Arial" w:cs="Arial"/>
          <w:sz w:val="24"/>
          <w:szCs w:val="24"/>
        </w:rPr>
        <w:t>ernardo</w:t>
      </w:r>
      <w:r w:rsidRPr="008D117A">
        <w:rPr>
          <w:rFonts w:ascii="Arial" w:hAnsi="Arial" w:cs="Arial"/>
          <w:sz w:val="24"/>
          <w:szCs w:val="24"/>
        </w:rPr>
        <w:t>. “Pátria, empresa e mercadoria. Notas sobre a estratégia discursiva do Planejamento Estratégico Urbano” em ARANTES, Otília; VAINER, Carlos B</w:t>
      </w:r>
      <w:r w:rsidR="00CD3D7A">
        <w:rPr>
          <w:rFonts w:ascii="Arial" w:hAnsi="Arial" w:cs="Arial"/>
          <w:sz w:val="24"/>
          <w:szCs w:val="24"/>
        </w:rPr>
        <w:t>ernardo</w:t>
      </w:r>
      <w:r w:rsidR="00CD3D7A" w:rsidRPr="008D117A">
        <w:rPr>
          <w:rFonts w:ascii="Arial" w:hAnsi="Arial" w:cs="Arial"/>
          <w:sz w:val="24"/>
          <w:szCs w:val="24"/>
        </w:rPr>
        <w:t>;</w:t>
      </w:r>
      <w:r w:rsidRPr="008D117A">
        <w:rPr>
          <w:rFonts w:ascii="Arial" w:hAnsi="Arial" w:cs="Arial"/>
          <w:sz w:val="24"/>
          <w:szCs w:val="24"/>
        </w:rPr>
        <w:t xml:space="preserve"> MARICATO, Ermínia (</w:t>
      </w:r>
      <w:proofErr w:type="spellStart"/>
      <w:r w:rsidRPr="008D117A">
        <w:rPr>
          <w:rFonts w:ascii="Arial" w:hAnsi="Arial" w:cs="Arial"/>
          <w:sz w:val="24"/>
          <w:szCs w:val="24"/>
        </w:rPr>
        <w:t>Orgs</w:t>
      </w:r>
      <w:proofErr w:type="spellEnd"/>
      <w:r w:rsidRPr="008D117A">
        <w:rPr>
          <w:rFonts w:ascii="Arial" w:hAnsi="Arial" w:cs="Arial"/>
          <w:sz w:val="24"/>
          <w:szCs w:val="24"/>
        </w:rPr>
        <w:t>.).</w:t>
      </w:r>
      <w:r w:rsidRPr="008D117A">
        <w:rPr>
          <w:rStyle w:val="apple-converted-space"/>
          <w:rFonts w:ascii="Arial" w:hAnsi="Arial" w:cs="Arial"/>
          <w:sz w:val="24"/>
          <w:szCs w:val="24"/>
        </w:rPr>
        <w:t> </w:t>
      </w:r>
      <w:r w:rsidRPr="008D117A">
        <w:rPr>
          <w:rFonts w:ascii="Arial" w:hAnsi="Arial" w:cs="Arial"/>
          <w:i/>
          <w:iCs/>
          <w:sz w:val="24"/>
          <w:szCs w:val="24"/>
          <w:bdr w:val="none" w:sz="0" w:space="0" w:color="auto" w:frame="1"/>
        </w:rPr>
        <w:t>A cidade do pensamento único: desmanchando consensos</w:t>
      </w:r>
      <w:r w:rsidRPr="008D117A">
        <w:rPr>
          <w:rFonts w:ascii="Arial" w:hAnsi="Arial" w:cs="Arial"/>
          <w:sz w:val="24"/>
          <w:szCs w:val="24"/>
        </w:rPr>
        <w:t>. Petrópolis: Vozes, 2000.</w:t>
      </w:r>
    </w:p>
    <w:p w:rsidR="00BC572A" w:rsidRDefault="001F5176" w:rsidP="00BA11B1">
      <w:pPr>
        <w:autoSpaceDE w:val="0"/>
        <w:autoSpaceDN w:val="0"/>
        <w:adjustRightInd w:val="0"/>
        <w:spacing w:after="120" w:line="360" w:lineRule="auto"/>
        <w:jc w:val="both"/>
        <w:rPr>
          <w:rFonts w:ascii="Arial" w:hAnsi="Arial" w:cs="Arial"/>
          <w:sz w:val="24"/>
          <w:szCs w:val="24"/>
        </w:rPr>
      </w:pPr>
      <w:r w:rsidRPr="008D117A">
        <w:rPr>
          <w:rFonts w:ascii="Arial" w:hAnsi="Arial" w:cs="Arial"/>
          <w:sz w:val="24"/>
          <w:szCs w:val="24"/>
        </w:rPr>
        <w:t xml:space="preserve">VAINER, Carlos Bernardo. As escalas do poder e o poder as escalas: o que pode o poder </w:t>
      </w:r>
      <w:proofErr w:type="spellStart"/>
      <w:r w:rsidRPr="008D117A">
        <w:rPr>
          <w:rFonts w:ascii="Arial" w:hAnsi="Arial" w:cs="Arial"/>
          <w:sz w:val="24"/>
          <w:szCs w:val="24"/>
        </w:rPr>
        <w:t>local?In</w:t>
      </w:r>
      <w:proofErr w:type="spellEnd"/>
      <w:r w:rsidRPr="008D117A">
        <w:rPr>
          <w:rFonts w:ascii="Arial" w:hAnsi="Arial" w:cs="Arial"/>
          <w:sz w:val="24"/>
          <w:szCs w:val="24"/>
        </w:rPr>
        <w:t>: Planejamento e Território: ensaios sobre a desigualdade. Rio de Janeiro. DP&amp;A. 2002.</w:t>
      </w:r>
    </w:p>
    <w:p w:rsidR="008159F1" w:rsidRPr="008159F1" w:rsidRDefault="008159F1" w:rsidP="008159F1">
      <w:pPr>
        <w:autoSpaceDE w:val="0"/>
        <w:autoSpaceDN w:val="0"/>
        <w:adjustRightInd w:val="0"/>
        <w:spacing w:line="360" w:lineRule="auto"/>
        <w:jc w:val="both"/>
        <w:rPr>
          <w:rFonts w:ascii="Arial" w:hAnsi="Arial" w:cs="Arial"/>
          <w:bCs/>
          <w:sz w:val="24"/>
          <w:szCs w:val="24"/>
        </w:rPr>
      </w:pPr>
      <w:r w:rsidRPr="008159F1">
        <w:rPr>
          <w:rFonts w:ascii="Arial" w:hAnsi="Arial" w:cs="Arial"/>
          <w:sz w:val="24"/>
          <w:szCs w:val="24"/>
        </w:rPr>
        <w:t>VIANA, Cassiano; MIGUEZ, Rodrigo. Niterói, um Porto Seguro para a Indústria Naval e Offshore. Revista TN Petróleo nº 68. 2009. Disponível em: http://www.tnpetroleo.com.br/revista/anterior/edicao/68</w:t>
      </w:r>
      <w:r>
        <w:rPr>
          <w:rFonts w:ascii="Arial" w:hAnsi="Arial" w:cs="Arial"/>
          <w:sz w:val="24"/>
          <w:szCs w:val="24"/>
        </w:rPr>
        <w:t>. Acesso em: 15/10/2011</w:t>
      </w:r>
    </w:p>
    <w:p w:rsidR="001F5176" w:rsidRDefault="001F5176" w:rsidP="00BA11B1">
      <w:pPr>
        <w:autoSpaceDE w:val="0"/>
        <w:autoSpaceDN w:val="0"/>
        <w:adjustRightInd w:val="0"/>
        <w:spacing w:after="120" w:line="360" w:lineRule="auto"/>
        <w:jc w:val="both"/>
        <w:rPr>
          <w:rFonts w:ascii="Arial" w:hAnsi="Arial" w:cs="Arial"/>
          <w:sz w:val="24"/>
          <w:szCs w:val="24"/>
        </w:rPr>
      </w:pPr>
    </w:p>
    <w:p w:rsidR="0013379D" w:rsidRPr="0013379D" w:rsidRDefault="0013379D" w:rsidP="00BA11B1">
      <w:pPr>
        <w:autoSpaceDE w:val="0"/>
        <w:autoSpaceDN w:val="0"/>
        <w:adjustRightInd w:val="0"/>
        <w:spacing w:after="120" w:line="360" w:lineRule="auto"/>
        <w:jc w:val="both"/>
        <w:rPr>
          <w:rFonts w:ascii="Arial" w:hAnsi="Arial" w:cs="Arial"/>
          <w:b/>
          <w:sz w:val="24"/>
          <w:szCs w:val="24"/>
        </w:rPr>
      </w:pPr>
      <w:r w:rsidRPr="0013379D">
        <w:rPr>
          <w:rFonts w:ascii="Arial" w:hAnsi="Arial" w:cs="Arial"/>
          <w:b/>
          <w:sz w:val="24"/>
          <w:szCs w:val="24"/>
        </w:rPr>
        <w:t xml:space="preserve">Sites </w:t>
      </w:r>
    </w:p>
    <w:p w:rsidR="006106BD" w:rsidRPr="006106BD" w:rsidRDefault="006106BD" w:rsidP="006106BD">
      <w:pPr>
        <w:autoSpaceDE w:val="0"/>
        <w:autoSpaceDN w:val="0"/>
        <w:adjustRightInd w:val="0"/>
        <w:spacing w:after="120" w:line="360" w:lineRule="auto"/>
        <w:ind w:right="282"/>
        <w:rPr>
          <w:rFonts w:ascii="Arial" w:hAnsi="Arial" w:cs="Arial"/>
          <w:b/>
          <w:sz w:val="24"/>
          <w:szCs w:val="24"/>
        </w:rPr>
      </w:pPr>
      <w:r w:rsidRPr="006106BD">
        <w:rPr>
          <w:rFonts w:ascii="Arial" w:hAnsi="Arial" w:cs="Arial"/>
          <w:sz w:val="24"/>
          <w:szCs w:val="24"/>
          <w:shd w:val="clear" w:color="auto" w:fill="FFFFFF"/>
        </w:rPr>
        <w:t>www.</w:t>
      </w:r>
      <w:r w:rsidRPr="00927465">
        <w:rPr>
          <w:rFonts w:ascii="Arial" w:hAnsi="Arial" w:cs="Arial"/>
          <w:sz w:val="24"/>
          <w:szCs w:val="24"/>
          <w:shd w:val="clear" w:color="auto" w:fill="FFFFFF"/>
        </w:rPr>
        <w:t>a</w:t>
      </w:r>
      <w:r w:rsidRPr="00927465">
        <w:rPr>
          <w:rFonts w:ascii="Arial" w:hAnsi="Arial" w:cs="Arial"/>
          <w:bCs/>
          <w:sz w:val="24"/>
          <w:szCs w:val="24"/>
          <w:shd w:val="clear" w:color="auto" w:fill="FFFFFF"/>
        </w:rPr>
        <w:t>tribuna</w:t>
      </w:r>
      <w:r w:rsidRPr="006106BD">
        <w:rPr>
          <w:rFonts w:ascii="Arial" w:hAnsi="Arial" w:cs="Arial"/>
          <w:sz w:val="24"/>
          <w:szCs w:val="24"/>
          <w:shd w:val="clear" w:color="auto" w:fill="FFFFFF"/>
        </w:rPr>
        <w:t>.com.br&gt; Acesso em: 06/02/2012</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http://www.brasco.com.br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 08/06/2011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http://www.brasilamarras.com</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136ACA" w:rsidRDefault="00136ACA" w:rsidP="004B213D">
      <w:pPr>
        <w:autoSpaceDE w:val="0"/>
        <w:autoSpaceDN w:val="0"/>
        <w:adjustRightInd w:val="0"/>
        <w:spacing w:after="120" w:line="360" w:lineRule="auto"/>
        <w:jc w:val="both"/>
        <w:rPr>
          <w:rFonts w:ascii="Arial" w:hAnsi="Arial" w:cs="Arial"/>
          <w:sz w:val="24"/>
          <w:szCs w:val="24"/>
        </w:rPr>
      </w:pPr>
      <w:r w:rsidRPr="004B213D">
        <w:rPr>
          <w:rFonts w:ascii="Arial" w:hAnsi="Arial" w:cs="Arial"/>
          <w:sz w:val="24"/>
          <w:szCs w:val="24"/>
          <w:shd w:val="clear" w:color="auto" w:fill="FFFFFF"/>
        </w:rPr>
        <w:t>http://www.camorim.com.br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6106BD" w:rsidRPr="004B213D" w:rsidRDefault="006106BD" w:rsidP="004B213D">
      <w:pPr>
        <w:autoSpaceDE w:val="0"/>
        <w:autoSpaceDN w:val="0"/>
        <w:adjustRightInd w:val="0"/>
        <w:spacing w:after="120" w:line="360" w:lineRule="auto"/>
        <w:jc w:val="both"/>
        <w:rPr>
          <w:rFonts w:ascii="Arial" w:hAnsi="Arial" w:cs="Arial"/>
          <w:sz w:val="24"/>
          <w:szCs w:val="24"/>
          <w:shd w:val="clear" w:color="auto" w:fill="FFFFFF"/>
        </w:rPr>
      </w:pPr>
      <w:r w:rsidRPr="006106BD">
        <w:rPr>
          <w:rFonts w:ascii="Arial" w:hAnsi="Arial" w:cs="Arial"/>
          <w:sz w:val="24"/>
          <w:szCs w:val="24"/>
        </w:rPr>
        <w:t>http://www.ccron.org.br&gt;Acesso</w:t>
      </w:r>
      <w:r>
        <w:rPr>
          <w:rFonts w:ascii="Arial" w:hAnsi="Arial" w:cs="Arial"/>
          <w:sz w:val="24"/>
          <w:szCs w:val="24"/>
        </w:rPr>
        <w:t xml:space="preserve"> em: 11/10/2011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w:t>
      </w:r>
      <w:r w:rsidRPr="004B213D">
        <w:rPr>
          <w:rFonts w:ascii="Arial" w:hAnsi="Arial" w:cs="Arial"/>
          <w:sz w:val="24"/>
          <w:szCs w:val="24"/>
          <w:shd w:val="clear" w:color="auto" w:fill="FFFFFF"/>
        </w:rPr>
        <w:t>.enavi.com.br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http://www.estaleiromaua.ind.b</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http://www.extra.globo.br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 17/09/2011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http://www.firjan.org.br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 05/07/2011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http://www.ibge.gov.br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040C4D">
        <w:rPr>
          <w:rFonts w:ascii="Arial" w:hAnsi="Arial" w:cs="Arial"/>
          <w:sz w:val="24"/>
          <w:szCs w:val="24"/>
        </w:rPr>
        <w:t xml:space="preserve"> 23/11/2011</w:t>
      </w:r>
    </w:p>
    <w:p w:rsidR="00136ACA" w:rsidRPr="004B213D" w:rsidRDefault="00136ACA" w:rsidP="004B213D">
      <w:pPr>
        <w:autoSpaceDE w:val="0"/>
        <w:autoSpaceDN w:val="0"/>
        <w:adjustRightInd w:val="0"/>
        <w:spacing w:after="120" w:line="360" w:lineRule="auto"/>
        <w:jc w:val="both"/>
        <w:rPr>
          <w:rFonts w:ascii="Arial" w:hAnsi="Arial" w:cs="Arial"/>
          <w:sz w:val="24"/>
          <w:szCs w:val="24"/>
        </w:rPr>
      </w:pPr>
      <w:r w:rsidRPr="004B213D">
        <w:rPr>
          <w:rFonts w:ascii="Arial" w:hAnsi="Arial" w:cs="Arial"/>
          <w:sz w:val="24"/>
          <w:szCs w:val="24"/>
        </w:rPr>
        <w:t>http://www.jusbrasil.com.br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040C4D">
        <w:rPr>
          <w:rFonts w:ascii="Arial" w:hAnsi="Arial" w:cs="Arial"/>
          <w:sz w:val="24"/>
          <w:szCs w:val="24"/>
        </w:rPr>
        <w:t xml:space="preserve"> 20/10/2011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lastRenderedPageBreak/>
        <w:t>http://www.martinleme.com.br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w:t>
      </w:r>
      <w:r w:rsidRPr="004B213D">
        <w:rPr>
          <w:rFonts w:ascii="Arial" w:hAnsi="Arial" w:cs="Arial"/>
          <w:sz w:val="24"/>
          <w:szCs w:val="24"/>
          <w:shd w:val="clear" w:color="auto" w:fill="FFFFFF"/>
        </w:rPr>
        <w:t>.naval.com.br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040C4D">
        <w:rPr>
          <w:rFonts w:ascii="Arial" w:hAnsi="Arial" w:cs="Arial"/>
          <w:sz w:val="24"/>
          <w:szCs w:val="24"/>
        </w:rPr>
        <w:t xml:space="preserve"> </w:t>
      </w:r>
      <w:r w:rsidR="007732B9">
        <w:rPr>
          <w:rFonts w:ascii="Arial" w:hAnsi="Arial" w:cs="Arial"/>
          <w:sz w:val="24"/>
          <w:szCs w:val="24"/>
        </w:rPr>
        <w:t>09/06/2011</w:t>
      </w:r>
    </w:p>
    <w:p w:rsidR="00136ACA" w:rsidRPr="004B213D" w:rsidRDefault="00136ACA" w:rsidP="004B213D">
      <w:pPr>
        <w:autoSpaceDE w:val="0"/>
        <w:autoSpaceDN w:val="0"/>
        <w:adjustRightInd w:val="0"/>
        <w:spacing w:after="120" w:line="360" w:lineRule="auto"/>
        <w:jc w:val="both"/>
        <w:rPr>
          <w:rFonts w:ascii="Arial" w:hAnsi="Arial" w:cs="Arial"/>
          <w:sz w:val="20"/>
          <w:szCs w:val="20"/>
          <w:shd w:val="clear" w:color="auto" w:fill="FFFFFF"/>
        </w:rPr>
      </w:pPr>
      <w:r w:rsidRPr="004B213D">
        <w:rPr>
          <w:rFonts w:ascii="Arial" w:hAnsi="Arial" w:cs="Arial"/>
          <w:sz w:val="24"/>
          <w:szCs w:val="24"/>
          <w:shd w:val="clear" w:color="auto" w:fill="FFFFFF"/>
        </w:rPr>
        <w:t>http://www.nno.com.br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7732B9">
        <w:rPr>
          <w:rFonts w:ascii="Arial" w:hAnsi="Arial" w:cs="Arial"/>
          <w:sz w:val="24"/>
          <w:szCs w:val="24"/>
        </w:rPr>
        <w:t xml:space="preserve"> 22/08/2011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http://www.oceaneering.com</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w:t>
      </w:r>
      <w:r w:rsidRPr="004B213D">
        <w:rPr>
          <w:rFonts w:ascii="Arial" w:hAnsi="Arial" w:cs="Arial"/>
          <w:sz w:val="24"/>
          <w:szCs w:val="24"/>
          <w:shd w:val="clear" w:color="auto" w:fill="FFFFFF"/>
        </w:rPr>
        <w:t>.oceanica.ufrj.com.br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AE1800">
        <w:rPr>
          <w:rFonts w:ascii="Arial" w:hAnsi="Arial" w:cs="Arial"/>
          <w:sz w:val="24"/>
          <w:szCs w:val="24"/>
        </w:rPr>
        <w:t xml:space="preserve"> 09/11/2011</w:t>
      </w:r>
    </w:p>
    <w:p w:rsidR="00136ACA" w:rsidRPr="004B213D" w:rsidRDefault="00136ACA" w:rsidP="004B213D">
      <w:pPr>
        <w:autoSpaceDE w:val="0"/>
        <w:autoSpaceDN w:val="0"/>
        <w:adjustRightInd w:val="0"/>
        <w:spacing w:after="120" w:line="360" w:lineRule="auto"/>
        <w:jc w:val="both"/>
        <w:rPr>
          <w:rFonts w:ascii="Arial" w:hAnsi="Arial" w:cs="Arial"/>
          <w:sz w:val="24"/>
          <w:szCs w:val="24"/>
        </w:rPr>
      </w:pPr>
      <w:r w:rsidRPr="004B213D">
        <w:rPr>
          <w:rFonts w:ascii="Arial" w:hAnsi="Arial" w:cs="Arial"/>
          <w:sz w:val="24"/>
          <w:szCs w:val="24"/>
          <w:shd w:val="clear" w:color="auto" w:fill="FFFFFF"/>
        </w:rPr>
        <w:t>http://www.</w:t>
      </w:r>
      <w:r w:rsidRPr="004B213D">
        <w:rPr>
          <w:rFonts w:ascii="Arial" w:hAnsi="Arial" w:cs="Arial"/>
          <w:bCs/>
          <w:sz w:val="24"/>
          <w:szCs w:val="24"/>
          <w:shd w:val="clear" w:color="auto" w:fill="FFFFFF"/>
        </w:rPr>
        <w:t>ofluminense</w:t>
      </w:r>
      <w:r w:rsidRPr="004B213D">
        <w:rPr>
          <w:rFonts w:ascii="Arial" w:hAnsi="Arial" w:cs="Arial"/>
          <w:sz w:val="24"/>
          <w:szCs w:val="24"/>
          <w:shd w:val="clear" w:color="auto" w:fill="FFFFFF"/>
        </w:rPr>
        <w:t>.com.br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0D583C">
        <w:rPr>
          <w:rFonts w:ascii="Arial" w:hAnsi="Arial" w:cs="Arial"/>
          <w:sz w:val="24"/>
          <w:szCs w:val="24"/>
        </w:rPr>
        <w:t xml:space="preserve"> 18/11/2010</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http://www.petrobras.com.br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6A067E">
        <w:rPr>
          <w:rFonts w:ascii="Arial" w:hAnsi="Arial" w:cs="Arial"/>
          <w:sz w:val="24"/>
          <w:szCs w:val="24"/>
        </w:rPr>
        <w:t xml:space="preserve"> 15/10/2011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w:t>
      </w:r>
      <w:r w:rsidRPr="004B213D">
        <w:rPr>
          <w:rFonts w:ascii="Arial" w:hAnsi="Arial" w:cs="Arial"/>
          <w:sz w:val="24"/>
          <w:szCs w:val="24"/>
          <w:shd w:val="clear" w:color="auto" w:fill="FFFFFF"/>
        </w:rPr>
        <w:t>.portalnaval.com.br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AE1800">
        <w:rPr>
          <w:rFonts w:ascii="Arial" w:hAnsi="Arial" w:cs="Arial"/>
          <w:sz w:val="24"/>
          <w:szCs w:val="24"/>
        </w:rPr>
        <w:t xml:space="preserve"> 09/06/2011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www.procomet.com.br&gt;</w:t>
      </w:r>
      <w:r w:rsidRPr="00136ACA">
        <w:rPr>
          <w:rFonts w:ascii="Arial" w:hAnsi="Arial" w:cs="Arial"/>
          <w:sz w:val="24"/>
          <w:szCs w:val="24"/>
        </w:rPr>
        <w:t xml:space="preserve"> </w:t>
      </w:r>
      <w:r>
        <w:rPr>
          <w:rFonts w:ascii="Arial" w:hAnsi="Arial" w:cs="Arial"/>
          <w:sz w:val="24"/>
          <w:szCs w:val="24"/>
        </w:rPr>
        <w:t>Acesso em:</w:t>
      </w:r>
      <w:r w:rsidR="006A067E" w:rsidRPr="006A067E">
        <w:rPr>
          <w:rFonts w:ascii="Arial" w:hAnsi="Arial" w:cs="Arial"/>
          <w:sz w:val="24"/>
          <w:szCs w:val="24"/>
        </w:rPr>
        <w:t xml:space="preserve"> </w:t>
      </w:r>
      <w:r w:rsidR="006A067E">
        <w:rPr>
          <w:rFonts w:ascii="Arial" w:hAnsi="Arial" w:cs="Arial"/>
          <w:sz w:val="24"/>
          <w:szCs w:val="24"/>
        </w:rPr>
        <w:t>09/06/2011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http://www.prominp.com.br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6A067E">
        <w:rPr>
          <w:rFonts w:ascii="Arial" w:hAnsi="Arial" w:cs="Arial"/>
          <w:sz w:val="24"/>
          <w:szCs w:val="24"/>
        </w:rPr>
        <w:t xml:space="preserve"> 15/10/2011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w:t>
      </w:r>
      <w:r w:rsidRPr="004B213D">
        <w:rPr>
          <w:rFonts w:ascii="Arial" w:hAnsi="Arial" w:cs="Arial"/>
          <w:sz w:val="24"/>
          <w:szCs w:val="24"/>
          <w:shd w:val="clear" w:color="auto" w:fill="FFFFFF"/>
        </w:rPr>
        <w:t>.propulservice.com.br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7732B9">
        <w:rPr>
          <w:rFonts w:ascii="Arial" w:hAnsi="Arial" w:cs="Arial"/>
          <w:sz w:val="24"/>
          <w:szCs w:val="24"/>
        </w:rPr>
        <w:t xml:space="preserve"> 09/06/2011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http://www.senai.br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 05/07/2011</w:t>
      </w:r>
    </w:p>
    <w:p w:rsidR="00136ACA" w:rsidRPr="004B213D" w:rsidRDefault="00136ACA" w:rsidP="004B213D">
      <w:pPr>
        <w:autoSpaceDE w:val="0"/>
        <w:autoSpaceDN w:val="0"/>
        <w:adjustRightInd w:val="0"/>
        <w:spacing w:after="120" w:line="360" w:lineRule="auto"/>
        <w:jc w:val="both"/>
        <w:rPr>
          <w:rFonts w:ascii="Arial" w:hAnsi="Arial" w:cs="Arial"/>
          <w:sz w:val="24"/>
          <w:szCs w:val="24"/>
        </w:rPr>
      </w:pPr>
      <w:r w:rsidRPr="004B213D">
        <w:rPr>
          <w:rFonts w:ascii="Arial" w:hAnsi="Arial" w:cs="Arial"/>
          <w:sz w:val="24"/>
          <w:szCs w:val="24"/>
          <w:shd w:val="clear" w:color="auto" w:fill="FFFFFF"/>
        </w:rPr>
        <w:t>http://www.sinaval.org.br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040C4D">
        <w:rPr>
          <w:rFonts w:ascii="Arial" w:hAnsi="Arial" w:cs="Arial"/>
          <w:sz w:val="24"/>
          <w:szCs w:val="24"/>
        </w:rPr>
        <w:t xml:space="preserve"> 20/03/2011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http://www.stxeurope.com</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http://www.subsea7.com</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w:t>
      </w:r>
      <w:r w:rsidRPr="004B213D">
        <w:rPr>
          <w:rFonts w:ascii="Arial" w:hAnsi="Arial" w:cs="Arial"/>
          <w:sz w:val="24"/>
          <w:szCs w:val="24"/>
          <w:shd w:val="clear" w:color="auto" w:fill="FFFFFF"/>
        </w:rPr>
        <w:t>.tcerj.com.br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040C4D">
        <w:rPr>
          <w:rFonts w:ascii="Arial" w:hAnsi="Arial" w:cs="Arial"/>
          <w:sz w:val="24"/>
          <w:szCs w:val="24"/>
        </w:rPr>
        <w:t xml:space="preserve"> 20/10/2011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http://www.transpetro.com.br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6A067E">
        <w:rPr>
          <w:rFonts w:ascii="Arial" w:hAnsi="Arial" w:cs="Arial"/>
          <w:sz w:val="24"/>
          <w:szCs w:val="24"/>
        </w:rPr>
        <w:t xml:space="preserve"> 15/10/2011</w:t>
      </w:r>
    </w:p>
    <w:p w:rsidR="00136ACA" w:rsidRDefault="00136ACA" w:rsidP="004B213D">
      <w:pPr>
        <w:autoSpaceDE w:val="0"/>
        <w:autoSpaceDN w:val="0"/>
        <w:adjustRightInd w:val="0"/>
        <w:spacing w:after="120" w:line="360" w:lineRule="auto"/>
        <w:jc w:val="both"/>
        <w:rPr>
          <w:rFonts w:ascii="Arial" w:hAnsi="Arial" w:cs="Arial"/>
          <w:sz w:val="24"/>
          <w:szCs w:val="24"/>
        </w:rPr>
      </w:pPr>
      <w:r w:rsidRPr="004B213D">
        <w:rPr>
          <w:rFonts w:ascii="Arial" w:hAnsi="Arial" w:cs="Arial"/>
          <w:sz w:val="24"/>
          <w:szCs w:val="24"/>
          <w:shd w:val="clear" w:color="auto" w:fill="FFFFFF"/>
        </w:rPr>
        <w:t>http://</w:t>
      </w:r>
      <w:r>
        <w:rPr>
          <w:rFonts w:ascii="Arial" w:hAnsi="Arial" w:cs="Arial"/>
          <w:sz w:val="24"/>
          <w:szCs w:val="24"/>
          <w:shd w:val="clear" w:color="auto" w:fill="FFFFFF"/>
        </w:rPr>
        <w:t>www</w:t>
      </w:r>
      <w:r w:rsidRPr="004B213D">
        <w:rPr>
          <w:rFonts w:ascii="Arial" w:hAnsi="Arial" w:cs="Arial"/>
          <w:sz w:val="24"/>
          <w:szCs w:val="24"/>
          <w:shd w:val="clear" w:color="auto" w:fill="FFFFFF"/>
        </w:rPr>
        <w:t>.ubmnavalshore.com.br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007732B9">
        <w:rPr>
          <w:rFonts w:ascii="Arial" w:hAnsi="Arial" w:cs="Arial"/>
          <w:sz w:val="24"/>
          <w:szCs w:val="24"/>
        </w:rPr>
        <w:t xml:space="preserve"> 22/08/2011</w:t>
      </w:r>
    </w:p>
    <w:p w:rsidR="00AE1800" w:rsidRPr="004B213D" w:rsidRDefault="006A067E" w:rsidP="004B213D">
      <w:pPr>
        <w:autoSpaceDE w:val="0"/>
        <w:autoSpaceDN w:val="0"/>
        <w:adjustRightInd w:val="0"/>
        <w:spacing w:after="120" w:line="360" w:lineRule="auto"/>
        <w:jc w:val="both"/>
        <w:rPr>
          <w:rFonts w:ascii="Arial" w:hAnsi="Arial" w:cs="Arial"/>
          <w:sz w:val="24"/>
          <w:szCs w:val="24"/>
          <w:shd w:val="clear" w:color="auto" w:fill="FFFFFF"/>
        </w:rPr>
      </w:pPr>
      <w:r w:rsidRPr="006A067E">
        <w:rPr>
          <w:rFonts w:ascii="Arial" w:hAnsi="Arial" w:cs="Arial"/>
          <w:sz w:val="24"/>
          <w:szCs w:val="24"/>
        </w:rPr>
        <w:t>http://www.uff.br</w:t>
      </w:r>
      <w:r>
        <w:rPr>
          <w:rFonts w:ascii="Arial" w:hAnsi="Arial" w:cs="Arial"/>
          <w:sz w:val="24"/>
          <w:szCs w:val="24"/>
        </w:rPr>
        <w:t>&gt; Acesso em: 09/11/2011</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t>
      </w:r>
      <w:r>
        <w:rPr>
          <w:rFonts w:ascii="Arial" w:hAnsi="Arial" w:cs="Arial"/>
          <w:sz w:val="24"/>
          <w:szCs w:val="24"/>
          <w:shd w:val="clear" w:color="auto" w:fill="FFFFFF"/>
        </w:rPr>
        <w:t>www.urbanismo.niteroi.rj.gov.br&gt;</w:t>
      </w:r>
      <w:r w:rsidRPr="00136ACA">
        <w:rPr>
          <w:rFonts w:ascii="Arial" w:hAnsi="Arial" w:cs="Arial"/>
          <w:sz w:val="24"/>
          <w:szCs w:val="24"/>
        </w:rPr>
        <w:t xml:space="preserve"> </w:t>
      </w:r>
      <w:r>
        <w:rPr>
          <w:rFonts w:ascii="Arial" w:hAnsi="Arial" w:cs="Arial"/>
          <w:sz w:val="24"/>
          <w:szCs w:val="24"/>
        </w:rPr>
        <w:t>Acesso em:</w:t>
      </w:r>
      <w:r w:rsidR="00170B8B">
        <w:rPr>
          <w:rFonts w:ascii="Arial" w:hAnsi="Arial" w:cs="Arial"/>
          <w:sz w:val="24"/>
          <w:szCs w:val="24"/>
        </w:rPr>
        <w:t xml:space="preserve"> 13/07/2010</w:t>
      </w:r>
    </w:p>
    <w:p w:rsidR="00136ACA" w:rsidRPr="004B213D" w:rsidRDefault="00136ACA" w:rsidP="004B213D">
      <w:pPr>
        <w:autoSpaceDE w:val="0"/>
        <w:autoSpaceDN w:val="0"/>
        <w:adjustRightInd w:val="0"/>
        <w:spacing w:after="120" w:line="360" w:lineRule="auto"/>
        <w:jc w:val="both"/>
        <w:rPr>
          <w:rFonts w:ascii="Arial" w:hAnsi="Arial" w:cs="Arial"/>
          <w:sz w:val="24"/>
          <w:szCs w:val="24"/>
          <w:shd w:val="clear" w:color="auto" w:fill="FFFFFF"/>
        </w:rPr>
      </w:pPr>
      <w:r w:rsidRPr="004B213D">
        <w:rPr>
          <w:rFonts w:ascii="Arial" w:hAnsi="Arial" w:cs="Arial"/>
          <w:sz w:val="24"/>
          <w:szCs w:val="24"/>
          <w:shd w:val="clear" w:color="auto" w:fill="FFFFFF"/>
        </w:rPr>
        <w:t>http://www.wellstream.com</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w:t>
      </w:r>
      <w:r w:rsidRPr="00136ACA">
        <w:rPr>
          <w:rFonts w:ascii="Arial" w:hAnsi="Arial" w:cs="Arial"/>
          <w:sz w:val="24"/>
          <w:szCs w:val="24"/>
        </w:rPr>
        <w:t xml:space="preserve"> </w:t>
      </w:r>
      <w:r>
        <w:rPr>
          <w:rFonts w:ascii="Arial" w:hAnsi="Arial" w:cs="Arial"/>
          <w:sz w:val="24"/>
          <w:szCs w:val="24"/>
        </w:rPr>
        <w:t>08/06/2011</w:t>
      </w:r>
    </w:p>
    <w:p w:rsidR="00290BBD" w:rsidRPr="004B213D" w:rsidRDefault="00290BBD" w:rsidP="00BA11B1">
      <w:pPr>
        <w:autoSpaceDE w:val="0"/>
        <w:autoSpaceDN w:val="0"/>
        <w:adjustRightInd w:val="0"/>
        <w:spacing w:after="120" w:line="360" w:lineRule="auto"/>
        <w:jc w:val="both"/>
        <w:rPr>
          <w:rFonts w:ascii="Arial" w:hAnsi="Arial" w:cs="Arial"/>
          <w:sz w:val="20"/>
          <w:szCs w:val="20"/>
          <w:shd w:val="clear" w:color="auto" w:fill="FFFFFF"/>
        </w:rPr>
      </w:pPr>
    </w:p>
    <w:p w:rsidR="00BC2F69" w:rsidRPr="004B213D" w:rsidRDefault="00BC2F69" w:rsidP="00BA11B1">
      <w:pPr>
        <w:autoSpaceDE w:val="0"/>
        <w:autoSpaceDN w:val="0"/>
        <w:adjustRightInd w:val="0"/>
        <w:spacing w:after="120" w:line="360" w:lineRule="auto"/>
        <w:jc w:val="both"/>
        <w:rPr>
          <w:rFonts w:ascii="Arial" w:hAnsi="Arial" w:cs="Arial"/>
          <w:sz w:val="24"/>
          <w:szCs w:val="24"/>
        </w:rPr>
      </w:pPr>
    </w:p>
    <w:p w:rsidR="002203B6" w:rsidRDefault="002203B6" w:rsidP="00BA11B1">
      <w:pPr>
        <w:autoSpaceDE w:val="0"/>
        <w:autoSpaceDN w:val="0"/>
        <w:adjustRightInd w:val="0"/>
        <w:spacing w:after="120" w:line="360" w:lineRule="auto"/>
        <w:jc w:val="both"/>
        <w:rPr>
          <w:rFonts w:ascii="Arial" w:hAnsi="Arial" w:cs="Arial"/>
          <w:sz w:val="24"/>
          <w:szCs w:val="24"/>
        </w:rPr>
      </w:pPr>
    </w:p>
    <w:p w:rsidR="002743EC" w:rsidRDefault="002743EC" w:rsidP="00BA11B1">
      <w:pPr>
        <w:autoSpaceDE w:val="0"/>
        <w:autoSpaceDN w:val="0"/>
        <w:adjustRightInd w:val="0"/>
        <w:spacing w:after="120" w:line="360" w:lineRule="auto"/>
        <w:jc w:val="both"/>
        <w:rPr>
          <w:rFonts w:ascii="Arial" w:hAnsi="Arial" w:cs="Arial"/>
          <w:sz w:val="24"/>
          <w:szCs w:val="24"/>
        </w:rPr>
      </w:pPr>
    </w:p>
    <w:p w:rsidR="004F0CB8" w:rsidRDefault="004F0CB8" w:rsidP="00BA11B1">
      <w:pPr>
        <w:autoSpaceDE w:val="0"/>
        <w:autoSpaceDN w:val="0"/>
        <w:adjustRightInd w:val="0"/>
        <w:spacing w:after="120" w:line="360" w:lineRule="auto"/>
        <w:jc w:val="both"/>
        <w:rPr>
          <w:rFonts w:ascii="Arial" w:hAnsi="Arial" w:cs="Arial"/>
          <w:sz w:val="24"/>
          <w:szCs w:val="24"/>
        </w:rPr>
      </w:pPr>
    </w:p>
    <w:p w:rsidR="00342B9F" w:rsidRDefault="00342B9F" w:rsidP="00BA11B1">
      <w:pPr>
        <w:autoSpaceDE w:val="0"/>
        <w:autoSpaceDN w:val="0"/>
        <w:adjustRightInd w:val="0"/>
        <w:spacing w:after="120" w:line="360" w:lineRule="auto"/>
        <w:jc w:val="both"/>
        <w:rPr>
          <w:rFonts w:ascii="Arial" w:hAnsi="Arial" w:cs="Arial"/>
          <w:sz w:val="24"/>
          <w:szCs w:val="24"/>
        </w:rPr>
      </w:pPr>
    </w:p>
    <w:p w:rsidR="00342B9F" w:rsidRDefault="00342B9F" w:rsidP="00BA11B1">
      <w:pPr>
        <w:autoSpaceDE w:val="0"/>
        <w:autoSpaceDN w:val="0"/>
        <w:adjustRightInd w:val="0"/>
        <w:spacing w:after="120" w:line="360" w:lineRule="auto"/>
        <w:jc w:val="both"/>
        <w:rPr>
          <w:rFonts w:ascii="Arial" w:hAnsi="Arial" w:cs="Arial"/>
          <w:sz w:val="24"/>
          <w:szCs w:val="24"/>
        </w:rPr>
      </w:pPr>
    </w:p>
    <w:p w:rsidR="00342B9F" w:rsidRDefault="00342B9F" w:rsidP="00BA11B1">
      <w:pPr>
        <w:autoSpaceDE w:val="0"/>
        <w:autoSpaceDN w:val="0"/>
        <w:adjustRightInd w:val="0"/>
        <w:spacing w:after="120" w:line="360" w:lineRule="auto"/>
        <w:jc w:val="both"/>
        <w:rPr>
          <w:rFonts w:ascii="Arial" w:hAnsi="Arial" w:cs="Arial"/>
          <w:sz w:val="24"/>
          <w:szCs w:val="24"/>
        </w:rPr>
      </w:pPr>
    </w:p>
    <w:p w:rsidR="00342B9F" w:rsidRDefault="00342B9F" w:rsidP="00BA11B1">
      <w:pPr>
        <w:autoSpaceDE w:val="0"/>
        <w:autoSpaceDN w:val="0"/>
        <w:adjustRightInd w:val="0"/>
        <w:spacing w:after="120" w:line="360" w:lineRule="auto"/>
        <w:jc w:val="both"/>
        <w:rPr>
          <w:rFonts w:ascii="Arial" w:hAnsi="Arial" w:cs="Arial"/>
          <w:sz w:val="24"/>
          <w:szCs w:val="24"/>
        </w:rPr>
      </w:pPr>
    </w:p>
    <w:p w:rsidR="00342B9F" w:rsidRDefault="00342B9F" w:rsidP="00BA11B1">
      <w:pPr>
        <w:autoSpaceDE w:val="0"/>
        <w:autoSpaceDN w:val="0"/>
        <w:adjustRightInd w:val="0"/>
        <w:spacing w:after="120" w:line="360" w:lineRule="auto"/>
        <w:jc w:val="both"/>
        <w:rPr>
          <w:rFonts w:ascii="Arial" w:hAnsi="Arial" w:cs="Arial"/>
          <w:sz w:val="24"/>
          <w:szCs w:val="24"/>
        </w:rPr>
      </w:pPr>
    </w:p>
    <w:p w:rsidR="004F0CB8" w:rsidRPr="00B92D03" w:rsidRDefault="004F0CB8" w:rsidP="00B92D03">
      <w:pPr>
        <w:autoSpaceDE w:val="0"/>
        <w:autoSpaceDN w:val="0"/>
        <w:adjustRightInd w:val="0"/>
        <w:spacing w:after="120" w:line="360" w:lineRule="auto"/>
        <w:jc w:val="center"/>
        <w:rPr>
          <w:rFonts w:ascii="Arial" w:hAnsi="Arial" w:cs="Arial"/>
          <w:b/>
          <w:sz w:val="24"/>
          <w:szCs w:val="24"/>
        </w:rPr>
      </w:pPr>
      <w:r w:rsidRPr="00B92D03">
        <w:rPr>
          <w:rFonts w:ascii="Arial" w:hAnsi="Arial" w:cs="Arial"/>
          <w:b/>
          <w:sz w:val="24"/>
          <w:szCs w:val="24"/>
        </w:rPr>
        <w:t>ANEXO A</w:t>
      </w:r>
      <w:r w:rsidR="00B92D03" w:rsidRPr="00B92D03">
        <w:rPr>
          <w:rFonts w:ascii="Arial" w:hAnsi="Arial" w:cs="Arial"/>
          <w:b/>
          <w:sz w:val="24"/>
          <w:szCs w:val="24"/>
        </w:rPr>
        <w:t xml:space="preserve"> - Loteamento de terrenos na Ilha da Conceição em 1952</w:t>
      </w:r>
    </w:p>
    <w:p w:rsidR="004F0CB8" w:rsidRDefault="004F0CB8" w:rsidP="007244E6">
      <w:pPr>
        <w:autoSpaceDE w:val="0"/>
        <w:autoSpaceDN w:val="0"/>
        <w:adjustRightInd w:val="0"/>
        <w:spacing w:after="120" w:line="360" w:lineRule="auto"/>
        <w:ind w:left="-1701"/>
        <w:jc w:val="both"/>
        <w:rPr>
          <w:rFonts w:ascii="Arial" w:hAnsi="Arial" w:cs="Arial"/>
          <w:b/>
          <w:sz w:val="24"/>
          <w:szCs w:val="24"/>
        </w:rPr>
      </w:pPr>
      <w:r>
        <w:rPr>
          <w:rFonts w:ascii="Arial" w:hAnsi="Arial" w:cs="Arial"/>
          <w:b/>
          <w:noProof/>
          <w:sz w:val="24"/>
          <w:szCs w:val="24"/>
        </w:rPr>
        <w:lastRenderedPageBreak/>
        <w:drawing>
          <wp:inline distT="0" distB="0" distL="0" distR="0">
            <wp:extent cx="7343775" cy="7924800"/>
            <wp:effectExtent l="19050" t="0" r="9525" b="0"/>
            <wp:docPr id="20" name="Imagem 1" descr="C:\Users\Ekleibe\Documents\Coisas da monografia\ANEX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ibe\Documents\Coisas da monografia\ANEXO A.jpg"/>
                    <pic:cNvPicPr>
                      <a:picLocks noChangeAspect="1" noChangeArrowheads="1"/>
                    </pic:cNvPicPr>
                  </pic:nvPicPr>
                  <pic:blipFill>
                    <a:blip r:embed="rId31" cstate="print"/>
                    <a:srcRect/>
                    <a:stretch>
                      <a:fillRect/>
                    </a:stretch>
                  </pic:blipFill>
                  <pic:spPr bwMode="auto">
                    <a:xfrm>
                      <a:off x="0" y="0"/>
                      <a:ext cx="7345052" cy="7926178"/>
                    </a:xfrm>
                    <a:prstGeom prst="rect">
                      <a:avLst/>
                    </a:prstGeom>
                    <a:noFill/>
                    <a:ln w="9525">
                      <a:noFill/>
                      <a:miter lim="800000"/>
                      <a:headEnd/>
                      <a:tailEnd/>
                    </a:ln>
                  </pic:spPr>
                </pic:pic>
              </a:graphicData>
            </a:graphic>
          </wp:inline>
        </w:drawing>
      </w:r>
    </w:p>
    <w:p w:rsidR="000D583C" w:rsidRPr="004B213D" w:rsidRDefault="008F78FD" w:rsidP="000D583C">
      <w:pPr>
        <w:autoSpaceDE w:val="0"/>
        <w:autoSpaceDN w:val="0"/>
        <w:adjustRightInd w:val="0"/>
        <w:spacing w:after="120" w:line="360" w:lineRule="auto"/>
        <w:jc w:val="both"/>
        <w:rPr>
          <w:rFonts w:ascii="Arial" w:hAnsi="Arial" w:cs="Arial"/>
          <w:sz w:val="24"/>
          <w:szCs w:val="24"/>
          <w:shd w:val="clear" w:color="auto" w:fill="FFFFFF"/>
        </w:rPr>
      </w:pPr>
      <w:r>
        <w:rPr>
          <w:rFonts w:ascii="Arial" w:hAnsi="Arial" w:cs="Arial"/>
          <w:b/>
          <w:sz w:val="24"/>
          <w:szCs w:val="24"/>
        </w:rPr>
        <w:t xml:space="preserve">       Fonte:</w:t>
      </w:r>
      <w:r w:rsidR="00A70F0A">
        <w:rPr>
          <w:rFonts w:ascii="Arial" w:hAnsi="Arial" w:cs="Arial"/>
          <w:b/>
          <w:sz w:val="24"/>
          <w:szCs w:val="24"/>
        </w:rPr>
        <w:t xml:space="preserve"> </w:t>
      </w:r>
      <w:r w:rsidR="000D583C">
        <w:rPr>
          <w:rFonts w:ascii="Arial" w:hAnsi="Arial" w:cs="Arial"/>
          <w:sz w:val="24"/>
          <w:szCs w:val="24"/>
          <w:shd w:val="clear" w:color="auto" w:fill="FFFFFF"/>
        </w:rPr>
        <w:t>www.urbanismo.niteroi.rj.gov.br&gt;</w:t>
      </w:r>
      <w:r w:rsidR="000D583C" w:rsidRPr="00136ACA">
        <w:rPr>
          <w:rFonts w:ascii="Arial" w:hAnsi="Arial" w:cs="Arial"/>
          <w:sz w:val="24"/>
          <w:szCs w:val="24"/>
        </w:rPr>
        <w:t xml:space="preserve"> </w:t>
      </w:r>
      <w:r w:rsidR="000D583C">
        <w:rPr>
          <w:rFonts w:ascii="Arial" w:hAnsi="Arial" w:cs="Arial"/>
          <w:sz w:val="24"/>
          <w:szCs w:val="24"/>
        </w:rPr>
        <w:t>Acesso em: 13/07/2010</w:t>
      </w:r>
    </w:p>
    <w:p w:rsidR="004F0CB8" w:rsidRPr="00B92D03" w:rsidRDefault="004F0CB8" w:rsidP="000D583C">
      <w:pPr>
        <w:autoSpaceDE w:val="0"/>
        <w:autoSpaceDN w:val="0"/>
        <w:adjustRightInd w:val="0"/>
        <w:spacing w:after="120" w:line="360" w:lineRule="auto"/>
        <w:rPr>
          <w:rFonts w:ascii="Arial" w:hAnsi="Arial" w:cs="Arial"/>
          <w:b/>
          <w:sz w:val="24"/>
          <w:szCs w:val="24"/>
        </w:rPr>
      </w:pPr>
      <w:r w:rsidRPr="00B92D03">
        <w:rPr>
          <w:rFonts w:ascii="Arial" w:hAnsi="Arial" w:cs="Arial"/>
          <w:b/>
          <w:sz w:val="24"/>
          <w:szCs w:val="24"/>
        </w:rPr>
        <w:t>ANEXO B</w:t>
      </w:r>
      <w:r w:rsidR="00B92D03" w:rsidRPr="00B92D03">
        <w:rPr>
          <w:rFonts w:ascii="Arial" w:hAnsi="Arial" w:cs="Arial"/>
          <w:b/>
          <w:sz w:val="24"/>
          <w:szCs w:val="24"/>
        </w:rPr>
        <w:t xml:space="preserve"> - Loteamento da Ilha da Conceição incluindo o MIC - 1991</w:t>
      </w:r>
    </w:p>
    <w:p w:rsidR="00927465" w:rsidRDefault="0056074F" w:rsidP="000D583C">
      <w:pPr>
        <w:autoSpaceDE w:val="0"/>
        <w:autoSpaceDN w:val="0"/>
        <w:adjustRightInd w:val="0"/>
        <w:spacing w:after="120" w:line="360" w:lineRule="auto"/>
        <w:ind w:left="-1701"/>
        <w:jc w:val="center"/>
        <w:rPr>
          <w:rFonts w:ascii="Arial" w:hAnsi="Arial" w:cs="Arial"/>
          <w:b/>
          <w:sz w:val="24"/>
          <w:szCs w:val="24"/>
        </w:rPr>
      </w:pPr>
      <w:r w:rsidRPr="0056074F">
        <w:rPr>
          <w:rFonts w:ascii="Arial" w:hAnsi="Arial" w:cs="Arial"/>
          <w:b/>
          <w:noProof/>
          <w:sz w:val="24"/>
          <w:szCs w:val="24"/>
        </w:rPr>
        <w:lastRenderedPageBreak/>
        <w:drawing>
          <wp:inline distT="0" distB="0" distL="0" distR="0">
            <wp:extent cx="7448550" cy="7734300"/>
            <wp:effectExtent l="19050" t="0" r="0" b="0"/>
            <wp:docPr id="21" name="Imagem 1" descr="C:\Users\Ekleibe\Documents\Coisas da monografia\ANEX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ibe\Documents\Coisas da monografia\ANEXO B.jpg"/>
                    <pic:cNvPicPr>
                      <a:picLocks noChangeAspect="1" noChangeArrowheads="1"/>
                    </pic:cNvPicPr>
                  </pic:nvPicPr>
                  <pic:blipFill>
                    <a:blip r:embed="rId32" cstate="print"/>
                    <a:srcRect/>
                    <a:stretch>
                      <a:fillRect/>
                    </a:stretch>
                  </pic:blipFill>
                  <pic:spPr bwMode="auto">
                    <a:xfrm>
                      <a:off x="0" y="0"/>
                      <a:ext cx="7448223" cy="7733961"/>
                    </a:xfrm>
                    <a:prstGeom prst="rect">
                      <a:avLst/>
                    </a:prstGeom>
                    <a:noFill/>
                    <a:ln w="9525">
                      <a:noFill/>
                      <a:miter lim="800000"/>
                      <a:headEnd/>
                      <a:tailEnd/>
                    </a:ln>
                  </pic:spPr>
                </pic:pic>
              </a:graphicData>
            </a:graphic>
          </wp:inline>
        </w:drawing>
      </w:r>
    </w:p>
    <w:p w:rsidR="000D583C" w:rsidRPr="000D583C" w:rsidRDefault="00A70F0A" w:rsidP="000D583C">
      <w:pPr>
        <w:autoSpaceDE w:val="0"/>
        <w:autoSpaceDN w:val="0"/>
        <w:adjustRightInd w:val="0"/>
        <w:spacing w:after="120" w:line="360" w:lineRule="auto"/>
        <w:ind w:left="-1701"/>
        <w:jc w:val="center"/>
        <w:rPr>
          <w:rFonts w:ascii="Arial" w:hAnsi="Arial" w:cs="Arial"/>
          <w:sz w:val="24"/>
          <w:szCs w:val="24"/>
          <w:shd w:val="clear" w:color="auto" w:fill="FFFFFF"/>
        </w:rPr>
      </w:pPr>
      <w:r>
        <w:rPr>
          <w:rFonts w:ascii="Arial" w:hAnsi="Arial" w:cs="Arial"/>
          <w:b/>
          <w:sz w:val="24"/>
          <w:szCs w:val="24"/>
        </w:rPr>
        <w:t>Fonte:</w:t>
      </w:r>
      <w:r w:rsidR="000D583C" w:rsidRPr="000D583C">
        <w:rPr>
          <w:rFonts w:ascii="Arial" w:hAnsi="Arial" w:cs="Arial"/>
          <w:sz w:val="24"/>
          <w:szCs w:val="24"/>
          <w:shd w:val="clear" w:color="auto" w:fill="FFFFFF"/>
        </w:rPr>
        <w:t xml:space="preserve"> </w:t>
      </w:r>
      <w:r w:rsidR="000D583C">
        <w:rPr>
          <w:rFonts w:ascii="Arial" w:hAnsi="Arial" w:cs="Arial"/>
          <w:sz w:val="24"/>
          <w:szCs w:val="24"/>
          <w:shd w:val="clear" w:color="auto" w:fill="FFFFFF"/>
        </w:rPr>
        <w:t>www.urbanismo.niteroi.rj.gov.br&gt;</w:t>
      </w:r>
      <w:r w:rsidR="000D583C" w:rsidRPr="00136ACA">
        <w:rPr>
          <w:rFonts w:ascii="Arial" w:hAnsi="Arial" w:cs="Arial"/>
          <w:sz w:val="24"/>
          <w:szCs w:val="24"/>
        </w:rPr>
        <w:t xml:space="preserve"> </w:t>
      </w:r>
      <w:r w:rsidR="000D583C">
        <w:rPr>
          <w:rFonts w:ascii="Arial" w:hAnsi="Arial" w:cs="Arial"/>
          <w:sz w:val="24"/>
          <w:szCs w:val="24"/>
        </w:rPr>
        <w:t>Acesso em: 13/07/2010</w:t>
      </w:r>
    </w:p>
    <w:p w:rsidR="00927465" w:rsidRDefault="00927465" w:rsidP="000D583C">
      <w:pPr>
        <w:autoSpaceDE w:val="0"/>
        <w:autoSpaceDN w:val="0"/>
        <w:adjustRightInd w:val="0"/>
        <w:spacing w:after="120" w:line="360" w:lineRule="auto"/>
        <w:jc w:val="center"/>
        <w:rPr>
          <w:rFonts w:ascii="Arial" w:hAnsi="Arial" w:cs="Arial"/>
          <w:b/>
          <w:sz w:val="24"/>
          <w:szCs w:val="24"/>
        </w:rPr>
      </w:pPr>
    </w:p>
    <w:p w:rsidR="00D13CE0" w:rsidRDefault="00D13CE0" w:rsidP="000D583C">
      <w:pPr>
        <w:autoSpaceDE w:val="0"/>
        <w:autoSpaceDN w:val="0"/>
        <w:adjustRightInd w:val="0"/>
        <w:spacing w:after="120" w:line="360" w:lineRule="auto"/>
        <w:jc w:val="center"/>
        <w:rPr>
          <w:rFonts w:ascii="Arial" w:hAnsi="Arial" w:cs="Arial"/>
          <w:b/>
          <w:sz w:val="24"/>
          <w:szCs w:val="24"/>
        </w:rPr>
      </w:pPr>
      <w:r>
        <w:rPr>
          <w:rFonts w:ascii="Arial" w:hAnsi="Arial" w:cs="Arial"/>
          <w:b/>
          <w:sz w:val="24"/>
          <w:szCs w:val="24"/>
        </w:rPr>
        <w:t>ANEXO C</w:t>
      </w:r>
      <w:r w:rsidR="00B92D03">
        <w:rPr>
          <w:rFonts w:ascii="Arial" w:hAnsi="Arial" w:cs="Arial"/>
          <w:b/>
          <w:sz w:val="24"/>
          <w:szCs w:val="24"/>
        </w:rPr>
        <w:t xml:space="preserve"> – Plano urbanístico Ilha da Conceição</w:t>
      </w:r>
    </w:p>
    <w:p w:rsidR="00D13CE0" w:rsidRDefault="007244E6" w:rsidP="00782590">
      <w:pPr>
        <w:autoSpaceDE w:val="0"/>
        <w:autoSpaceDN w:val="0"/>
        <w:adjustRightInd w:val="0"/>
        <w:spacing w:after="120" w:line="360" w:lineRule="auto"/>
        <w:ind w:left="-1701" w:right="282"/>
        <w:jc w:val="both"/>
        <w:rPr>
          <w:rFonts w:ascii="Arial" w:hAnsi="Arial" w:cs="Arial"/>
          <w:b/>
          <w:sz w:val="24"/>
          <w:szCs w:val="24"/>
        </w:rPr>
      </w:pPr>
      <w:r>
        <w:rPr>
          <w:rFonts w:ascii="Arial" w:hAnsi="Arial" w:cs="Arial"/>
          <w:b/>
          <w:noProof/>
          <w:sz w:val="24"/>
          <w:szCs w:val="24"/>
        </w:rPr>
        <w:lastRenderedPageBreak/>
        <w:drawing>
          <wp:inline distT="0" distB="0" distL="0" distR="0">
            <wp:extent cx="7439025" cy="8105775"/>
            <wp:effectExtent l="19050" t="0" r="9525" b="0"/>
            <wp:docPr id="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7439025" cy="8105775"/>
                    </a:xfrm>
                    <a:prstGeom prst="rect">
                      <a:avLst/>
                    </a:prstGeom>
                    <a:noFill/>
                    <a:ln w="9525">
                      <a:noFill/>
                      <a:miter lim="800000"/>
                      <a:headEnd/>
                      <a:tailEnd/>
                    </a:ln>
                  </pic:spPr>
                </pic:pic>
              </a:graphicData>
            </a:graphic>
          </wp:inline>
        </w:drawing>
      </w:r>
    </w:p>
    <w:p w:rsidR="00A70F0A" w:rsidRPr="006106BD" w:rsidRDefault="00A70F0A" w:rsidP="006106BD">
      <w:pPr>
        <w:autoSpaceDE w:val="0"/>
        <w:autoSpaceDN w:val="0"/>
        <w:adjustRightInd w:val="0"/>
        <w:spacing w:after="120" w:line="360" w:lineRule="auto"/>
        <w:jc w:val="center"/>
        <w:rPr>
          <w:rFonts w:ascii="Arial" w:hAnsi="Arial" w:cs="Arial"/>
          <w:sz w:val="24"/>
          <w:szCs w:val="24"/>
          <w:shd w:val="clear" w:color="auto" w:fill="FFFFFF"/>
        </w:rPr>
      </w:pPr>
      <w:r>
        <w:rPr>
          <w:rFonts w:ascii="Arial" w:hAnsi="Arial" w:cs="Arial"/>
          <w:b/>
          <w:sz w:val="24"/>
          <w:szCs w:val="24"/>
        </w:rPr>
        <w:t>Fonte:</w:t>
      </w:r>
      <w:r w:rsidR="000D583C">
        <w:rPr>
          <w:rFonts w:ascii="Arial" w:hAnsi="Arial" w:cs="Arial"/>
          <w:b/>
          <w:sz w:val="24"/>
          <w:szCs w:val="24"/>
        </w:rPr>
        <w:t xml:space="preserve"> </w:t>
      </w:r>
      <w:r w:rsidR="000D583C">
        <w:rPr>
          <w:rFonts w:ascii="Arial" w:hAnsi="Arial" w:cs="Arial"/>
          <w:sz w:val="24"/>
          <w:szCs w:val="24"/>
          <w:shd w:val="clear" w:color="auto" w:fill="FFFFFF"/>
        </w:rPr>
        <w:t>www.urbanismo.niteroi.rj.gov.br&gt;</w:t>
      </w:r>
      <w:r w:rsidR="000D583C" w:rsidRPr="00136ACA">
        <w:rPr>
          <w:rFonts w:ascii="Arial" w:hAnsi="Arial" w:cs="Arial"/>
          <w:sz w:val="24"/>
          <w:szCs w:val="24"/>
        </w:rPr>
        <w:t xml:space="preserve"> </w:t>
      </w:r>
      <w:r w:rsidR="000D583C">
        <w:rPr>
          <w:rFonts w:ascii="Arial" w:hAnsi="Arial" w:cs="Arial"/>
          <w:sz w:val="24"/>
          <w:szCs w:val="24"/>
        </w:rPr>
        <w:t>Acesso em: 13/07/2010</w:t>
      </w:r>
    </w:p>
    <w:p w:rsidR="007244E6" w:rsidRPr="009B56BE" w:rsidRDefault="007244E6" w:rsidP="009B56BE">
      <w:pPr>
        <w:autoSpaceDE w:val="0"/>
        <w:autoSpaceDN w:val="0"/>
        <w:adjustRightInd w:val="0"/>
        <w:spacing w:after="120" w:line="360" w:lineRule="auto"/>
        <w:ind w:right="282"/>
        <w:jc w:val="center"/>
        <w:rPr>
          <w:rFonts w:ascii="Arial" w:hAnsi="Arial" w:cs="Arial"/>
          <w:b/>
          <w:sz w:val="24"/>
          <w:szCs w:val="24"/>
        </w:rPr>
      </w:pPr>
      <w:r w:rsidRPr="009B56BE">
        <w:rPr>
          <w:rFonts w:ascii="Arial" w:hAnsi="Arial" w:cs="Arial"/>
          <w:b/>
          <w:sz w:val="24"/>
          <w:szCs w:val="24"/>
        </w:rPr>
        <w:lastRenderedPageBreak/>
        <w:t>ANEXO D</w:t>
      </w:r>
      <w:r w:rsidR="009B56BE" w:rsidRPr="009B56BE">
        <w:rPr>
          <w:rFonts w:ascii="Arial" w:hAnsi="Arial" w:cs="Arial"/>
          <w:b/>
          <w:sz w:val="24"/>
          <w:szCs w:val="24"/>
        </w:rPr>
        <w:t xml:space="preserve"> - Interdição de estaleiro na Ilha da Conceição por falta de licença ambiental</w:t>
      </w:r>
    </w:p>
    <w:p w:rsidR="007244E6" w:rsidRDefault="007244E6" w:rsidP="002277C6">
      <w:pPr>
        <w:autoSpaceDE w:val="0"/>
        <w:autoSpaceDN w:val="0"/>
        <w:adjustRightInd w:val="0"/>
        <w:spacing w:after="120" w:line="360" w:lineRule="auto"/>
        <w:ind w:left="-426" w:right="282"/>
        <w:jc w:val="both"/>
        <w:rPr>
          <w:rFonts w:ascii="Arial" w:hAnsi="Arial" w:cs="Arial"/>
          <w:b/>
          <w:sz w:val="24"/>
          <w:szCs w:val="24"/>
        </w:rPr>
      </w:pPr>
      <w:r>
        <w:rPr>
          <w:rFonts w:ascii="Arial" w:hAnsi="Arial" w:cs="Arial"/>
          <w:b/>
          <w:noProof/>
          <w:sz w:val="24"/>
          <w:szCs w:val="24"/>
        </w:rPr>
        <w:drawing>
          <wp:inline distT="0" distB="0" distL="0" distR="0">
            <wp:extent cx="6000750" cy="6305550"/>
            <wp:effectExtent l="19050" t="0" r="0" b="0"/>
            <wp:docPr id="2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6000750" cy="6305550"/>
                    </a:xfrm>
                    <a:prstGeom prst="rect">
                      <a:avLst/>
                    </a:prstGeom>
                    <a:noFill/>
                    <a:ln w="9525">
                      <a:noFill/>
                      <a:miter lim="800000"/>
                      <a:headEnd/>
                      <a:tailEnd/>
                    </a:ln>
                  </pic:spPr>
                </pic:pic>
              </a:graphicData>
            </a:graphic>
          </wp:inline>
        </w:drawing>
      </w:r>
    </w:p>
    <w:p w:rsidR="00A70F0A" w:rsidRDefault="00A70F0A" w:rsidP="002277C6">
      <w:pPr>
        <w:autoSpaceDE w:val="0"/>
        <w:autoSpaceDN w:val="0"/>
        <w:adjustRightInd w:val="0"/>
        <w:spacing w:after="120" w:line="360" w:lineRule="auto"/>
        <w:ind w:left="-426" w:right="282"/>
        <w:jc w:val="both"/>
        <w:rPr>
          <w:rFonts w:ascii="Arial" w:hAnsi="Arial" w:cs="Arial"/>
          <w:b/>
          <w:sz w:val="24"/>
          <w:szCs w:val="24"/>
        </w:rPr>
      </w:pPr>
    </w:p>
    <w:p w:rsidR="000D583C" w:rsidRPr="004B213D" w:rsidRDefault="00A70F0A" w:rsidP="000D583C">
      <w:pPr>
        <w:autoSpaceDE w:val="0"/>
        <w:autoSpaceDN w:val="0"/>
        <w:adjustRightInd w:val="0"/>
        <w:spacing w:after="120" w:line="360" w:lineRule="auto"/>
        <w:jc w:val="center"/>
        <w:rPr>
          <w:rFonts w:ascii="Arial" w:hAnsi="Arial" w:cs="Arial"/>
          <w:sz w:val="24"/>
          <w:szCs w:val="24"/>
        </w:rPr>
      </w:pPr>
      <w:r>
        <w:rPr>
          <w:rFonts w:ascii="Arial" w:hAnsi="Arial" w:cs="Arial"/>
          <w:b/>
          <w:sz w:val="24"/>
          <w:szCs w:val="24"/>
        </w:rPr>
        <w:t>Fonte:</w:t>
      </w:r>
      <w:r w:rsidR="000D583C" w:rsidRPr="000D583C">
        <w:rPr>
          <w:rFonts w:ascii="Arial" w:hAnsi="Arial" w:cs="Arial"/>
          <w:sz w:val="24"/>
          <w:szCs w:val="24"/>
          <w:shd w:val="clear" w:color="auto" w:fill="FFFFFF"/>
        </w:rPr>
        <w:t xml:space="preserve"> </w:t>
      </w:r>
      <w:r w:rsidR="000D583C" w:rsidRPr="004B213D">
        <w:rPr>
          <w:rFonts w:ascii="Arial" w:hAnsi="Arial" w:cs="Arial"/>
          <w:sz w:val="24"/>
          <w:szCs w:val="24"/>
          <w:shd w:val="clear" w:color="auto" w:fill="FFFFFF"/>
        </w:rPr>
        <w:t>http://www.</w:t>
      </w:r>
      <w:r w:rsidR="000D583C" w:rsidRPr="004B213D">
        <w:rPr>
          <w:rFonts w:ascii="Arial" w:hAnsi="Arial" w:cs="Arial"/>
          <w:bCs/>
          <w:sz w:val="24"/>
          <w:szCs w:val="24"/>
          <w:shd w:val="clear" w:color="auto" w:fill="FFFFFF"/>
        </w:rPr>
        <w:t>ofluminense</w:t>
      </w:r>
      <w:r w:rsidR="000D583C" w:rsidRPr="004B213D">
        <w:rPr>
          <w:rFonts w:ascii="Arial" w:hAnsi="Arial" w:cs="Arial"/>
          <w:sz w:val="24"/>
          <w:szCs w:val="24"/>
          <w:shd w:val="clear" w:color="auto" w:fill="FFFFFF"/>
        </w:rPr>
        <w:t>.com.br</w:t>
      </w:r>
      <w:r w:rsidR="000D583C">
        <w:rPr>
          <w:rFonts w:ascii="Arial" w:hAnsi="Arial" w:cs="Arial"/>
          <w:sz w:val="24"/>
          <w:szCs w:val="24"/>
          <w:shd w:val="clear" w:color="auto" w:fill="FFFFFF"/>
        </w:rPr>
        <w:t>&gt;</w:t>
      </w:r>
      <w:r w:rsidR="000D583C" w:rsidRPr="00136ACA">
        <w:rPr>
          <w:rFonts w:ascii="Arial" w:hAnsi="Arial" w:cs="Arial"/>
          <w:sz w:val="24"/>
          <w:szCs w:val="24"/>
        </w:rPr>
        <w:t xml:space="preserve"> </w:t>
      </w:r>
      <w:r w:rsidR="000D583C">
        <w:rPr>
          <w:rFonts w:ascii="Arial" w:hAnsi="Arial" w:cs="Arial"/>
          <w:sz w:val="24"/>
          <w:szCs w:val="24"/>
        </w:rPr>
        <w:t>Acesso em: 18/11</w:t>
      </w:r>
      <w:r w:rsidR="00166B9B">
        <w:rPr>
          <w:rFonts w:ascii="Arial" w:hAnsi="Arial" w:cs="Arial"/>
          <w:sz w:val="24"/>
          <w:szCs w:val="24"/>
        </w:rPr>
        <w:t>/2010</w:t>
      </w:r>
    </w:p>
    <w:p w:rsidR="00A70F0A" w:rsidRDefault="00A70F0A" w:rsidP="002277C6">
      <w:pPr>
        <w:autoSpaceDE w:val="0"/>
        <w:autoSpaceDN w:val="0"/>
        <w:adjustRightInd w:val="0"/>
        <w:spacing w:after="120" w:line="360" w:lineRule="auto"/>
        <w:ind w:left="-426"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6106BD" w:rsidRDefault="006106BD"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r>
        <w:rPr>
          <w:rFonts w:ascii="Arial" w:hAnsi="Arial" w:cs="Arial"/>
          <w:b/>
          <w:sz w:val="24"/>
          <w:szCs w:val="24"/>
        </w:rPr>
        <w:lastRenderedPageBreak/>
        <w:t>ANEXO E</w:t>
      </w:r>
      <w:r w:rsidR="009B56BE">
        <w:rPr>
          <w:rFonts w:ascii="Arial" w:hAnsi="Arial" w:cs="Arial"/>
          <w:b/>
          <w:sz w:val="24"/>
          <w:szCs w:val="24"/>
        </w:rPr>
        <w:t xml:space="preserve"> – Projeto Orla </w:t>
      </w:r>
      <w:proofErr w:type="gramStart"/>
      <w:r w:rsidR="009B56BE">
        <w:rPr>
          <w:rFonts w:ascii="Arial" w:hAnsi="Arial" w:cs="Arial"/>
          <w:b/>
          <w:sz w:val="24"/>
          <w:szCs w:val="24"/>
        </w:rPr>
        <w:t>Niterói :</w:t>
      </w:r>
      <w:proofErr w:type="gramEnd"/>
      <w:r w:rsidR="009B56BE">
        <w:rPr>
          <w:rFonts w:ascii="Arial" w:hAnsi="Arial" w:cs="Arial"/>
          <w:b/>
          <w:sz w:val="24"/>
          <w:szCs w:val="24"/>
        </w:rPr>
        <w:t xml:space="preserve"> quadro síntese Ilha da Conceição</w:t>
      </w:r>
    </w:p>
    <w:p w:rsidR="002277C6" w:rsidRDefault="002277C6" w:rsidP="002277C6">
      <w:pPr>
        <w:autoSpaceDE w:val="0"/>
        <w:autoSpaceDN w:val="0"/>
        <w:adjustRightInd w:val="0"/>
        <w:spacing w:after="120" w:line="360" w:lineRule="auto"/>
        <w:ind w:left="-1701" w:right="282"/>
        <w:jc w:val="both"/>
        <w:rPr>
          <w:rFonts w:ascii="Arial" w:hAnsi="Arial" w:cs="Arial"/>
          <w:b/>
          <w:sz w:val="24"/>
          <w:szCs w:val="24"/>
        </w:rPr>
      </w:pPr>
      <w:r>
        <w:rPr>
          <w:rFonts w:ascii="Arial" w:hAnsi="Arial" w:cs="Arial"/>
          <w:b/>
          <w:noProof/>
          <w:sz w:val="24"/>
          <w:szCs w:val="24"/>
        </w:rPr>
        <w:drawing>
          <wp:inline distT="0" distB="0" distL="0" distR="0">
            <wp:extent cx="7448550" cy="6838950"/>
            <wp:effectExtent l="19050" t="0" r="0" b="0"/>
            <wp:docPr id="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7448550" cy="6838950"/>
                    </a:xfrm>
                    <a:prstGeom prst="rect">
                      <a:avLst/>
                    </a:prstGeom>
                    <a:noFill/>
                    <a:ln w="9525">
                      <a:noFill/>
                      <a:miter lim="800000"/>
                      <a:headEnd/>
                      <a:tailEnd/>
                    </a:ln>
                  </pic:spPr>
                </pic:pic>
              </a:graphicData>
            </a:graphic>
          </wp:inline>
        </w:drawing>
      </w:r>
    </w:p>
    <w:p w:rsidR="00166B9B" w:rsidRDefault="00166B9B" w:rsidP="002277C6">
      <w:pPr>
        <w:autoSpaceDE w:val="0"/>
        <w:autoSpaceDN w:val="0"/>
        <w:adjustRightInd w:val="0"/>
        <w:spacing w:after="120" w:line="360" w:lineRule="auto"/>
        <w:ind w:left="-1701" w:right="282"/>
        <w:jc w:val="both"/>
        <w:rPr>
          <w:rFonts w:ascii="Arial" w:hAnsi="Arial" w:cs="Arial"/>
          <w:b/>
          <w:sz w:val="24"/>
          <w:szCs w:val="24"/>
        </w:rPr>
      </w:pPr>
      <w:r>
        <w:rPr>
          <w:rFonts w:ascii="Arial" w:hAnsi="Arial" w:cs="Arial"/>
          <w:b/>
          <w:sz w:val="24"/>
          <w:szCs w:val="24"/>
        </w:rPr>
        <w:t xml:space="preserve"> </w:t>
      </w: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A70F0A" w:rsidRDefault="002277C6" w:rsidP="00A70F0A">
      <w:pPr>
        <w:autoSpaceDE w:val="0"/>
        <w:autoSpaceDN w:val="0"/>
        <w:adjustRightInd w:val="0"/>
        <w:spacing w:after="120" w:line="360" w:lineRule="auto"/>
        <w:ind w:left="-1701" w:right="282"/>
        <w:jc w:val="both"/>
        <w:rPr>
          <w:rFonts w:ascii="Arial" w:hAnsi="Arial" w:cs="Arial"/>
          <w:b/>
          <w:sz w:val="24"/>
          <w:szCs w:val="24"/>
        </w:rPr>
      </w:pPr>
      <w:r>
        <w:rPr>
          <w:rFonts w:ascii="Arial" w:hAnsi="Arial" w:cs="Arial"/>
          <w:b/>
          <w:noProof/>
          <w:sz w:val="24"/>
          <w:szCs w:val="24"/>
        </w:rPr>
        <w:drawing>
          <wp:inline distT="0" distB="0" distL="0" distR="0">
            <wp:extent cx="7515225" cy="5467350"/>
            <wp:effectExtent l="19050" t="0" r="9525" b="0"/>
            <wp:docPr id="3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7515225" cy="5467350"/>
                    </a:xfrm>
                    <a:prstGeom prst="rect">
                      <a:avLst/>
                    </a:prstGeom>
                    <a:noFill/>
                    <a:ln w="9525">
                      <a:noFill/>
                      <a:miter lim="800000"/>
                      <a:headEnd/>
                      <a:tailEnd/>
                    </a:ln>
                  </pic:spPr>
                </pic:pic>
              </a:graphicData>
            </a:graphic>
          </wp:inline>
        </w:drawing>
      </w:r>
    </w:p>
    <w:p w:rsidR="002277C6" w:rsidRPr="006106BD" w:rsidRDefault="00A70F0A" w:rsidP="006106BD">
      <w:pPr>
        <w:autoSpaceDE w:val="0"/>
        <w:autoSpaceDN w:val="0"/>
        <w:adjustRightInd w:val="0"/>
        <w:spacing w:after="120" w:line="360" w:lineRule="auto"/>
        <w:ind w:left="-1701" w:right="282"/>
        <w:jc w:val="center"/>
        <w:rPr>
          <w:rFonts w:ascii="Arial" w:hAnsi="Arial" w:cs="Arial"/>
          <w:b/>
          <w:sz w:val="24"/>
          <w:szCs w:val="24"/>
        </w:rPr>
      </w:pPr>
      <w:r w:rsidRPr="006106BD">
        <w:rPr>
          <w:rFonts w:ascii="Arial" w:hAnsi="Arial" w:cs="Arial"/>
          <w:b/>
          <w:sz w:val="24"/>
          <w:szCs w:val="24"/>
        </w:rPr>
        <w:t>Fonte:</w:t>
      </w:r>
      <w:r w:rsidR="00166B9B" w:rsidRPr="006106BD">
        <w:rPr>
          <w:rFonts w:ascii="Arial" w:hAnsi="Arial" w:cs="Arial"/>
          <w:sz w:val="24"/>
          <w:szCs w:val="24"/>
        </w:rPr>
        <w:t xml:space="preserve"> </w:t>
      </w:r>
      <w:r w:rsidR="006106BD" w:rsidRPr="006106BD">
        <w:rPr>
          <w:rFonts w:ascii="Arial" w:hAnsi="Arial" w:cs="Arial"/>
          <w:sz w:val="24"/>
          <w:szCs w:val="24"/>
        </w:rPr>
        <w:t>http://www.ccron.org.br&gt;Acesso</w:t>
      </w:r>
      <w:r w:rsidR="006106BD">
        <w:rPr>
          <w:rFonts w:ascii="Arial" w:hAnsi="Arial" w:cs="Arial"/>
          <w:sz w:val="24"/>
          <w:szCs w:val="24"/>
        </w:rPr>
        <w:t xml:space="preserve"> em: 11/06/2011</w:t>
      </w:r>
    </w:p>
    <w:p w:rsidR="002277C6" w:rsidRPr="00A70F0A" w:rsidRDefault="002277C6"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A70F0A" w:rsidRDefault="00A70F0A" w:rsidP="007244E6">
      <w:pPr>
        <w:autoSpaceDE w:val="0"/>
        <w:autoSpaceDN w:val="0"/>
        <w:adjustRightInd w:val="0"/>
        <w:spacing w:after="120" w:line="360" w:lineRule="auto"/>
        <w:ind w:right="282"/>
        <w:jc w:val="both"/>
        <w:rPr>
          <w:rFonts w:ascii="Arial" w:hAnsi="Arial" w:cs="Arial"/>
          <w:b/>
          <w:sz w:val="24"/>
          <w:szCs w:val="24"/>
        </w:rPr>
      </w:pPr>
    </w:p>
    <w:p w:rsidR="00A70F0A" w:rsidRDefault="00A70F0A"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2277C6" w:rsidRDefault="002277C6" w:rsidP="007244E6">
      <w:pPr>
        <w:autoSpaceDE w:val="0"/>
        <w:autoSpaceDN w:val="0"/>
        <w:adjustRightInd w:val="0"/>
        <w:spacing w:after="120" w:line="360" w:lineRule="auto"/>
        <w:ind w:right="282"/>
        <w:jc w:val="both"/>
        <w:rPr>
          <w:rFonts w:ascii="Arial" w:hAnsi="Arial" w:cs="Arial"/>
          <w:b/>
          <w:sz w:val="24"/>
          <w:szCs w:val="24"/>
        </w:rPr>
      </w:pPr>
    </w:p>
    <w:p w:rsidR="008F78FD" w:rsidRPr="008F78FD" w:rsidRDefault="00782590" w:rsidP="008F78FD">
      <w:pPr>
        <w:pStyle w:val="NormalWeb"/>
        <w:shd w:val="clear" w:color="auto" w:fill="FFFFFF"/>
        <w:spacing w:before="120" w:beforeAutospacing="0" w:after="0" w:afterAutospacing="0" w:line="276" w:lineRule="auto"/>
        <w:jc w:val="center"/>
        <w:rPr>
          <w:rFonts w:ascii="Arial" w:hAnsi="Arial" w:cs="Arial"/>
        </w:rPr>
      </w:pPr>
      <w:r w:rsidRPr="008F78FD">
        <w:rPr>
          <w:rFonts w:ascii="Arial" w:hAnsi="Arial" w:cs="Arial"/>
          <w:b/>
        </w:rPr>
        <w:lastRenderedPageBreak/>
        <w:t>ANEXO F</w:t>
      </w:r>
      <w:r w:rsidR="009B56BE" w:rsidRPr="008F78FD">
        <w:rPr>
          <w:rFonts w:ascii="Arial" w:hAnsi="Arial" w:cs="Arial"/>
          <w:b/>
        </w:rPr>
        <w:t xml:space="preserve"> – </w:t>
      </w:r>
      <w:r w:rsidR="008F78FD" w:rsidRPr="008F78FD">
        <w:rPr>
          <w:rFonts w:ascii="Arial" w:hAnsi="Arial" w:cs="Arial"/>
          <w:b/>
          <w:bCs/>
        </w:rPr>
        <w:t>DELIBERAÇÃO CECA/CLF Nº 5.431 DE 13 DE DEZEMBRO DE 2011</w:t>
      </w:r>
    </w:p>
    <w:p w:rsidR="00782590" w:rsidRDefault="00782590" w:rsidP="007244E6">
      <w:pPr>
        <w:autoSpaceDE w:val="0"/>
        <w:autoSpaceDN w:val="0"/>
        <w:adjustRightInd w:val="0"/>
        <w:spacing w:after="120" w:line="360" w:lineRule="auto"/>
        <w:ind w:right="282"/>
        <w:jc w:val="both"/>
        <w:rPr>
          <w:rFonts w:ascii="Arial" w:hAnsi="Arial" w:cs="Arial"/>
          <w:b/>
          <w:sz w:val="24"/>
          <w:szCs w:val="24"/>
        </w:rPr>
      </w:pPr>
    </w:p>
    <w:p w:rsidR="003F78E0" w:rsidRDefault="003F78E0" w:rsidP="007244E6">
      <w:pPr>
        <w:autoSpaceDE w:val="0"/>
        <w:autoSpaceDN w:val="0"/>
        <w:adjustRightInd w:val="0"/>
        <w:spacing w:after="120" w:line="360" w:lineRule="auto"/>
        <w:ind w:right="282"/>
        <w:jc w:val="both"/>
        <w:rPr>
          <w:rFonts w:ascii="Arial" w:hAnsi="Arial" w:cs="Arial"/>
          <w:b/>
          <w:sz w:val="24"/>
          <w:szCs w:val="24"/>
        </w:rPr>
      </w:pPr>
    </w:p>
    <w:p w:rsidR="003F78E0" w:rsidRPr="0013379D" w:rsidRDefault="003F78E0" w:rsidP="003F78E0">
      <w:pPr>
        <w:shd w:val="clear" w:color="auto" w:fill="FFFFFF"/>
        <w:spacing w:after="0" w:line="240" w:lineRule="auto"/>
        <w:jc w:val="center"/>
        <w:outlineLvl w:val="0"/>
        <w:rPr>
          <w:rFonts w:ascii="Arial" w:eastAsia="Times New Roman" w:hAnsi="Arial" w:cs="Arial"/>
          <w:b/>
          <w:bCs/>
          <w:kern w:val="36"/>
          <w:sz w:val="24"/>
          <w:szCs w:val="24"/>
        </w:rPr>
      </w:pPr>
      <w:r w:rsidRPr="0013379D">
        <w:rPr>
          <w:rFonts w:ascii="Arial" w:eastAsia="Times New Roman" w:hAnsi="Arial" w:cs="Arial"/>
          <w:b/>
          <w:bCs/>
          <w:kern w:val="36"/>
          <w:sz w:val="24"/>
          <w:szCs w:val="24"/>
        </w:rPr>
        <w:t>Pg. 46. Poder Executivo. Diário Oficial do Estado do Rio de janeiro (DOERJ) de 14/12/2011</w:t>
      </w:r>
    </w:p>
    <w:p w:rsidR="003F78E0" w:rsidRPr="0013379D" w:rsidRDefault="003F78E0" w:rsidP="003F78E0">
      <w:pPr>
        <w:pStyle w:val="NormalWeb"/>
        <w:shd w:val="clear" w:color="auto" w:fill="FFFFFF"/>
        <w:spacing w:before="210" w:beforeAutospacing="0" w:after="0" w:afterAutospacing="0" w:line="276" w:lineRule="auto"/>
        <w:jc w:val="center"/>
        <w:rPr>
          <w:rFonts w:ascii="Arial" w:hAnsi="Arial" w:cs="Arial"/>
          <w:b/>
          <w:bCs/>
          <w:sz w:val="20"/>
          <w:szCs w:val="20"/>
        </w:rPr>
      </w:pPr>
    </w:p>
    <w:p w:rsidR="003F78E0" w:rsidRPr="0013379D" w:rsidRDefault="003F78E0" w:rsidP="003F78E0">
      <w:pPr>
        <w:pStyle w:val="NormalWeb"/>
        <w:shd w:val="clear" w:color="auto" w:fill="FFFFFF"/>
        <w:spacing w:before="210" w:beforeAutospacing="0" w:after="0" w:afterAutospacing="0" w:line="276" w:lineRule="auto"/>
        <w:jc w:val="center"/>
        <w:rPr>
          <w:rFonts w:ascii="Arial" w:hAnsi="Arial" w:cs="Arial"/>
          <w:sz w:val="20"/>
          <w:szCs w:val="20"/>
        </w:rPr>
      </w:pPr>
      <w:r w:rsidRPr="0013379D">
        <w:rPr>
          <w:rFonts w:ascii="Arial" w:hAnsi="Arial" w:cs="Arial"/>
          <w:b/>
          <w:bCs/>
          <w:sz w:val="20"/>
          <w:szCs w:val="20"/>
        </w:rPr>
        <w:t>COMISSÃO ESTADUAL DE CONTROLE AMBIENTAL</w:t>
      </w:r>
    </w:p>
    <w:p w:rsidR="003F78E0" w:rsidRPr="0013379D" w:rsidRDefault="003F78E0" w:rsidP="003F78E0">
      <w:pPr>
        <w:pStyle w:val="NormalWeb"/>
        <w:shd w:val="clear" w:color="auto" w:fill="FFFFFF"/>
        <w:spacing w:before="120" w:beforeAutospacing="0" w:after="0" w:afterAutospacing="0" w:line="276" w:lineRule="auto"/>
        <w:jc w:val="center"/>
        <w:rPr>
          <w:rFonts w:ascii="Arial" w:hAnsi="Arial" w:cs="Arial"/>
          <w:sz w:val="20"/>
          <w:szCs w:val="20"/>
        </w:rPr>
      </w:pPr>
      <w:r w:rsidRPr="0013379D">
        <w:rPr>
          <w:rFonts w:ascii="Arial" w:hAnsi="Arial" w:cs="Arial"/>
          <w:b/>
          <w:bCs/>
          <w:sz w:val="20"/>
          <w:szCs w:val="20"/>
        </w:rPr>
        <w:t>ATO DO PRESIDENTE</w:t>
      </w:r>
    </w:p>
    <w:p w:rsidR="003F78E0" w:rsidRPr="0013379D" w:rsidRDefault="003F78E0" w:rsidP="003F78E0">
      <w:pPr>
        <w:pStyle w:val="NormalWeb"/>
        <w:shd w:val="clear" w:color="auto" w:fill="FFFFFF"/>
        <w:spacing w:before="120" w:beforeAutospacing="0" w:after="0" w:afterAutospacing="0" w:line="276" w:lineRule="auto"/>
        <w:rPr>
          <w:rFonts w:ascii="Arial" w:hAnsi="Arial" w:cs="Arial"/>
          <w:sz w:val="20"/>
          <w:szCs w:val="20"/>
        </w:rPr>
      </w:pPr>
      <w:r w:rsidRPr="0013379D">
        <w:rPr>
          <w:rFonts w:ascii="Arial" w:hAnsi="Arial" w:cs="Arial"/>
          <w:b/>
          <w:bCs/>
          <w:sz w:val="20"/>
          <w:szCs w:val="20"/>
        </w:rPr>
        <w:t>DELIBERAÇÃO CECA/CLF Nº 5.431 DE 13 DE DEZEMBRO DE 2011</w:t>
      </w:r>
    </w:p>
    <w:p w:rsidR="003F78E0" w:rsidRPr="0013379D" w:rsidRDefault="003F78E0" w:rsidP="003F78E0">
      <w:pPr>
        <w:pStyle w:val="NormalWeb"/>
        <w:shd w:val="clear" w:color="auto" w:fill="FFFFFF"/>
        <w:spacing w:before="120" w:beforeAutospacing="0" w:after="0" w:afterAutospacing="0" w:line="276" w:lineRule="auto"/>
        <w:ind w:left="1935"/>
        <w:rPr>
          <w:rFonts w:ascii="Arial" w:hAnsi="Arial" w:cs="Arial"/>
          <w:sz w:val="20"/>
          <w:szCs w:val="20"/>
        </w:rPr>
      </w:pPr>
      <w:r w:rsidRPr="0013379D">
        <w:rPr>
          <w:rFonts w:ascii="Arial" w:hAnsi="Arial" w:cs="Arial"/>
          <w:b/>
          <w:bCs/>
          <w:sz w:val="20"/>
          <w:szCs w:val="20"/>
        </w:rPr>
        <w:t>EXPEDE LICENÇA PRÉVIA.</w:t>
      </w:r>
    </w:p>
    <w:p w:rsidR="003F78E0" w:rsidRPr="0013379D" w:rsidRDefault="003F78E0" w:rsidP="003F78E0">
      <w:pPr>
        <w:pStyle w:val="NormalWeb"/>
        <w:shd w:val="clear" w:color="auto" w:fill="FFFFFF"/>
        <w:spacing w:before="135" w:beforeAutospacing="0" w:after="0" w:afterAutospacing="0" w:line="276" w:lineRule="auto"/>
        <w:rPr>
          <w:rFonts w:ascii="Arial" w:hAnsi="Arial" w:cs="Arial"/>
          <w:sz w:val="20"/>
          <w:szCs w:val="20"/>
        </w:rPr>
      </w:pPr>
      <w:r w:rsidRPr="0013379D">
        <w:rPr>
          <w:rFonts w:ascii="Arial" w:hAnsi="Arial" w:cs="Arial"/>
          <w:b/>
          <w:bCs/>
          <w:sz w:val="20"/>
          <w:szCs w:val="20"/>
        </w:rPr>
        <w:t>A COMISSÃO ESTADUAL DE CONTROLE AMBIENTAL - CECA</w:t>
      </w:r>
      <w:r w:rsidRPr="0013379D">
        <w:rPr>
          <w:rStyle w:val="apple-converted-space"/>
          <w:rFonts w:ascii="Arial" w:hAnsi="Arial" w:cs="Arial"/>
          <w:sz w:val="20"/>
          <w:szCs w:val="20"/>
        </w:rPr>
        <w:t xml:space="preserve">, </w:t>
      </w:r>
      <w:r w:rsidRPr="0013379D">
        <w:rPr>
          <w:rFonts w:ascii="Arial" w:hAnsi="Arial" w:cs="Arial"/>
          <w:sz w:val="20"/>
          <w:szCs w:val="20"/>
        </w:rPr>
        <w:t>da Secretaria de Estado do Ambiente do Estado do Rio de Janeiro, através de sua Câmara de Licenciamento e Fiscalização, em reunião de 13/12/2011, e no uso das atribuições que lhe são conferidas pela Lei Estadual n° 1.356, de 03/10/1988, pelo Decreto nº 21.287, de 23/01/1995, pela Lei Estadual nº 5.101, de 04/10/2007, pelo Decreto Estadual nº 41.628, de 12/01/2009, pelo Decreto Estadual nº 42.159, de 02/12/2009,</w:t>
      </w:r>
    </w:p>
    <w:p w:rsidR="003F78E0" w:rsidRPr="0013379D" w:rsidRDefault="003F78E0" w:rsidP="003F78E0">
      <w:pPr>
        <w:pStyle w:val="NormalWeb"/>
        <w:shd w:val="clear" w:color="auto" w:fill="FFFFFF"/>
        <w:spacing w:before="120" w:beforeAutospacing="0" w:after="0" w:afterAutospacing="0" w:line="276" w:lineRule="auto"/>
        <w:rPr>
          <w:rFonts w:ascii="Arial" w:hAnsi="Arial" w:cs="Arial"/>
          <w:sz w:val="20"/>
          <w:szCs w:val="20"/>
        </w:rPr>
      </w:pPr>
      <w:r w:rsidRPr="0013379D">
        <w:rPr>
          <w:rFonts w:ascii="Arial" w:hAnsi="Arial" w:cs="Arial"/>
          <w:b/>
          <w:bCs/>
          <w:sz w:val="20"/>
          <w:szCs w:val="20"/>
        </w:rPr>
        <w:t>CONSIDERANDO</w:t>
      </w:r>
      <w:r w:rsidRPr="0013379D">
        <w:rPr>
          <w:rStyle w:val="apple-converted-space"/>
          <w:rFonts w:ascii="Arial" w:hAnsi="Arial" w:cs="Arial"/>
          <w:sz w:val="20"/>
          <w:szCs w:val="20"/>
        </w:rPr>
        <w:t>:</w:t>
      </w:r>
    </w:p>
    <w:p w:rsidR="003F78E0" w:rsidRPr="0013379D" w:rsidRDefault="003F78E0" w:rsidP="003F78E0">
      <w:pPr>
        <w:pStyle w:val="NormalWeb"/>
        <w:shd w:val="clear" w:color="auto" w:fill="FFFFFF"/>
        <w:spacing w:before="120" w:beforeAutospacing="0" w:after="0" w:afterAutospacing="0" w:line="276" w:lineRule="auto"/>
        <w:jc w:val="center"/>
        <w:rPr>
          <w:rFonts w:ascii="Arial" w:hAnsi="Arial" w:cs="Arial"/>
          <w:sz w:val="20"/>
          <w:szCs w:val="20"/>
        </w:rPr>
      </w:pPr>
      <w:proofErr w:type="gramStart"/>
      <w:r w:rsidRPr="0013379D">
        <w:rPr>
          <w:rFonts w:ascii="Arial" w:hAnsi="Arial" w:cs="Arial"/>
          <w:sz w:val="20"/>
          <w:szCs w:val="20"/>
        </w:rPr>
        <w:t>o</w:t>
      </w:r>
      <w:proofErr w:type="gramEnd"/>
      <w:r w:rsidRPr="0013379D">
        <w:rPr>
          <w:rFonts w:ascii="Arial" w:hAnsi="Arial" w:cs="Arial"/>
          <w:sz w:val="20"/>
          <w:szCs w:val="20"/>
        </w:rPr>
        <w:t xml:space="preserve"> que consta do Processo n° E-07/511.604/2011, referente ao requerimento de Licença Prévia do INSTITUTO ESTADUAL DO AMBIENTE - INEA para as obras de dragagem do Canal de Acesso ao entreposto de pesca do antigo Centro Integrado da Pesca Artesanal (CIPAR) de Niterói, situada na Ilha da Conceição, Município de Niterói,</w:t>
      </w:r>
    </w:p>
    <w:p w:rsidR="003F78E0" w:rsidRPr="0013379D" w:rsidRDefault="003F78E0" w:rsidP="003F78E0">
      <w:pPr>
        <w:pStyle w:val="NormalWeb"/>
        <w:shd w:val="clear" w:color="auto" w:fill="FFFFFF"/>
        <w:spacing w:before="135" w:beforeAutospacing="0" w:after="0" w:afterAutospacing="0" w:line="276" w:lineRule="auto"/>
        <w:jc w:val="center"/>
        <w:rPr>
          <w:rFonts w:ascii="Arial" w:hAnsi="Arial" w:cs="Arial"/>
          <w:sz w:val="20"/>
          <w:szCs w:val="20"/>
        </w:rPr>
      </w:pPr>
      <w:proofErr w:type="gramStart"/>
      <w:r w:rsidRPr="0013379D">
        <w:rPr>
          <w:rFonts w:ascii="Arial" w:hAnsi="Arial" w:cs="Arial"/>
          <w:sz w:val="20"/>
          <w:szCs w:val="20"/>
        </w:rPr>
        <w:t>o</w:t>
      </w:r>
      <w:proofErr w:type="gramEnd"/>
      <w:r w:rsidRPr="0013379D">
        <w:rPr>
          <w:rFonts w:ascii="Arial" w:hAnsi="Arial" w:cs="Arial"/>
          <w:sz w:val="20"/>
          <w:szCs w:val="20"/>
        </w:rPr>
        <w:t xml:space="preserve"> Parecer Técnico de Licença Prévia n° 018/2011, da GELANI/DILAM/INEA, favorável à emissão da licença requerida,</w:t>
      </w:r>
    </w:p>
    <w:p w:rsidR="003F78E0" w:rsidRPr="0013379D" w:rsidRDefault="003F78E0" w:rsidP="003F78E0">
      <w:pPr>
        <w:pStyle w:val="NormalWeb"/>
        <w:shd w:val="clear" w:color="auto" w:fill="FFFFFF"/>
        <w:spacing w:before="105" w:beforeAutospacing="0" w:after="0" w:afterAutospacing="0" w:line="276" w:lineRule="auto"/>
        <w:rPr>
          <w:rFonts w:ascii="Arial" w:hAnsi="Arial" w:cs="Arial"/>
          <w:sz w:val="20"/>
          <w:szCs w:val="20"/>
        </w:rPr>
      </w:pPr>
      <w:r w:rsidRPr="0013379D">
        <w:rPr>
          <w:rFonts w:ascii="Arial" w:hAnsi="Arial" w:cs="Arial"/>
          <w:b/>
          <w:bCs/>
          <w:sz w:val="20"/>
          <w:szCs w:val="20"/>
        </w:rPr>
        <w:t>DELIBERA:</w:t>
      </w:r>
    </w:p>
    <w:p w:rsidR="003F78E0" w:rsidRPr="0013379D" w:rsidRDefault="003F78E0" w:rsidP="003F78E0">
      <w:pPr>
        <w:pStyle w:val="NormalWeb"/>
        <w:shd w:val="clear" w:color="auto" w:fill="FFFFFF"/>
        <w:spacing w:before="135" w:beforeAutospacing="0" w:after="0" w:afterAutospacing="0" w:line="276" w:lineRule="auto"/>
        <w:rPr>
          <w:rFonts w:ascii="Arial" w:hAnsi="Arial" w:cs="Arial"/>
          <w:sz w:val="20"/>
          <w:szCs w:val="20"/>
        </w:rPr>
      </w:pPr>
      <w:r w:rsidRPr="0013379D">
        <w:rPr>
          <w:rFonts w:ascii="Arial" w:hAnsi="Arial" w:cs="Arial"/>
          <w:b/>
          <w:bCs/>
          <w:sz w:val="20"/>
          <w:szCs w:val="20"/>
        </w:rPr>
        <w:t>Art. 1º</w:t>
      </w:r>
      <w:r w:rsidRPr="0013379D">
        <w:rPr>
          <w:rStyle w:val="apple-converted-space"/>
          <w:rFonts w:ascii="Arial" w:hAnsi="Arial" w:cs="Arial"/>
          <w:sz w:val="20"/>
          <w:szCs w:val="20"/>
        </w:rPr>
        <w:t> </w:t>
      </w:r>
      <w:r w:rsidRPr="0013379D">
        <w:rPr>
          <w:rFonts w:ascii="Arial" w:hAnsi="Arial" w:cs="Arial"/>
          <w:sz w:val="20"/>
          <w:szCs w:val="20"/>
        </w:rPr>
        <w:t>- Expedir Licença Prévia para o do INSTITUTO ESTADUAL DO AMBIENTE - INEA para as obras de dragagem do Canal de Acesso ao entreposto de pesca do antigo Centro Integrado da Pesca Artesanal (CIPAR) de Niterói, situada na Ilha da Conceição, Município de Niterói.</w:t>
      </w:r>
    </w:p>
    <w:p w:rsidR="003F78E0" w:rsidRPr="0013379D" w:rsidRDefault="003F78E0" w:rsidP="003F78E0">
      <w:pPr>
        <w:pStyle w:val="NormalWeb"/>
        <w:shd w:val="clear" w:color="auto" w:fill="FFFFFF"/>
        <w:spacing w:before="60" w:beforeAutospacing="0" w:after="0" w:afterAutospacing="0" w:line="276" w:lineRule="auto"/>
        <w:rPr>
          <w:rFonts w:ascii="Arial" w:hAnsi="Arial" w:cs="Arial"/>
          <w:sz w:val="20"/>
          <w:szCs w:val="20"/>
        </w:rPr>
      </w:pPr>
      <w:r w:rsidRPr="0013379D">
        <w:rPr>
          <w:rFonts w:ascii="Arial" w:hAnsi="Arial" w:cs="Arial"/>
          <w:b/>
          <w:bCs/>
          <w:sz w:val="20"/>
          <w:szCs w:val="20"/>
        </w:rPr>
        <w:t>Art. 2º</w:t>
      </w:r>
      <w:r w:rsidRPr="0013379D">
        <w:rPr>
          <w:rStyle w:val="apple-converted-space"/>
          <w:rFonts w:ascii="Arial" w:hAnsi="Arial" w:cs="Arial"/>
          <w:sz w:val="20"/>
          <w:szCs w:val="20"/>
        </w:rPr>
        <w:t> </w:t>
      </w:r>
      <w:r w:rsidRPr="0013379D">
        <w:rPr>
          <w:rFonts w:ascii="Arial" w:hAnsi="Arial" w:cs="Arial"/>
          <w:sz w:val="20"/>
          <w:szCs w:val="20"/>
        </w:rPr>
        <w:t>- Esta Deliberação entrará em vigor na data de sua publicação, revogadas as disposições em contrário.</w:t>
      </w:r>
    </w:p>
    <w:p w:rsidR="003F78E0" w:rsidRPr="0013379D" w:rsidRDefault="003F78E0" w:rsidP="003F78E0">
      <w:pPr>
        <w:pStyle w:val="NormalWeb"/>
        <w:shd w:val="clear" w:color="auto" w:fill="FFFFFF"/>
        <w:spacing w:before="120" w:beforeAutospacing="0" w:after="0" w:afterAutospacing="0" w:line="276" w:lineRule="auto"/>
        <w:jc w:val="center"/>
        <w:rPr>
          <w:rFonts w:ascii="Arial" w:hAnsi="Arial" w:cs="Arial"/>
          <w:sz w:val="20"/>
          <w:szCs w:val="20"/>
        </w:rPr>
      </w:pPr>
      <w:r w:rsidRPr="0013379D">
        <w:rPr>
          <w:rFonts w:ascii="Arial" w:hAnsi="Arial" w:cs="Arial"/>
          <w:sz w:val="20"/>
          <w:szCs w:val="20"/>
        </w:rPr>
        <w:t xml:space="preserve">Rio de Janeiro, 13 de dezembro de </w:t>
      </w:r>
      <w:proofErr w:type="gramStart"/>
      <w:r w:rsidRPr="0013379D">
        <w:rPr>
          <w:rFonts w:ascii="Arial" w:hAnsi="Arial" w:cs="Arial"/>
          <w:sz w:val="20"/>
          <w:szCs w:val="20"/>
        </w:rPr>
        <w:t>2011</w:t>
      </w:r>
      <w:proofErr w:type="gramEnd"/>
    </w:p>
    <w:p w:rsidR="003F78E0" w:rsidRPr="0013379D" w:rsidRDefault="003F78E0" w:rsidP="003F78E0">
      <w:pPr>
        <w:pStyle w:val="NormalWeb"/>
        <w:shd w:val="clear" w:color="auto" w:fill="FFFFFF"/>
        <w:spacing w:before="135" w:beforeAutospacing="0" w:after="0" w:afterAutospacing="0" w:line="276" w:lineRule="auto"/>
        <w:jc w:val="center"/>
        <w:rPr>
          <w:rFonts w:ascii="Arial" w:hAnsi="Arial" w:cs="Arial"/>
          <w:sz w:val="20"/>
          <w:szCs w:val="20"/>
        </w:rPr>
      </w:pPr>
      <w:r w:rsidRPr="0013379D">
        <w:rPr>
          <w:rFonts w:ascii="Arial" w:hAnsi="Arial" w:cs="Arial"/>
          <w:b/>
          <w:bCs/>
          <w:sz w:val="20"/>
          <w:szCs w:val="20"/>
        </w:rPr>
        <w:t>ANTÔNIO CARLOS FREITAS DE GUSMÃO</w:t>
      </w:r>
    </w:p>
    <w:p w:rsidR="00782590" w:rsidRPr="0013379D" w:rsidRDefault="003F78E0" w:rsidP="003F78E0">
      <w:pPr>
        <w:pStyle w:val="NormalWeb"/>
        <w:shd w:val="clear" w:color="auto" w:fill="FFFFFF"/>
        <w:spacing w:before="60" w:beforeAutospacing="0" w:after="0" w:afterAutospacing="0" w:line="276" w:lineRule="auto"/>
        <w:jc w:val="center"/>
        <w:rPr>
          <w:rFonts w:ascii="Arial" w:hAnsi="Arial" w:cs="Arial"/>
          <w:sz w:val="20"/>
          <w:szCs w:val="20"/>
        </w:rPr>
      </w:pPr>
      <w:r w:rsidRPr="0013379D">
        <w:rPr>
          <w:rFonts w:ascii="Arial" w:hAnsi="Arial" w:cs="Arial"/>
          <w:sz w:val="20"/>
          <w:szCs w:val="20"/>
        </w:rPr>
        <w:t>Presidente</w:t>
      </w:r>
    </w:p>
    <w:p w:rsidR="003F78E0" w:rsidRDefault="003F78E0" w:rsidP="007244E6">
      <w:pPr>
        <w:autoSpaceDE w:val="0"/>
        <w:autoSpaceDN w:val="0"/>
        <w:adjustRightInd w:val="0"/>
        <w:spacing w:after="120" w:line="360" w:lineRule="auto"/>
        <w:ind w:right="282"/>
        <w:jc w:val="both"/>
        <w:rPr>
          <w:rFonts w:ascii="Arial" w:hAnsi="Arial" w:cs="Arial"/>
          <w:b/>
          <w:sz w:val="24"/>
          <w:szCs w:val="24"/>
        </w:rPr>
      </w:pPr>
    </w:p>
    <w:p w:rsidR="003F78E0" w:rsidRDefault="003F78E0" w:rsidP="007244E6">
      <w:pPr>
        <w:autoSpaceDE w:val="0"/>
        <w:autoSpaceDN w:val="0"/>
        <w:adjustRightInd w:val="0"/>
        <w:spacing w:after="120" w:line="360" w:lineRule="auto"/>
        <w:ind w:right="282"/>
        <w:jc w:val="both"/>
        <w:rPr>
          <w:rFonts w:ascii="Arial" w:hAnsi="Arial" w:cs="Arial"/>
          <w:b/>
          <w:sz w:val="24"/>
          <w:szCs w:val="24"/>
        </w:rPr>
      </w:pPr>
    </w:p>
    <w:p w:rsidR="003F78E0" w:rsidRDefault="003F78E0" w:rsidP="007244E6">
      <w:pPr>
        <w:autoSpaceDE w:val="0"/>
        <w:autoSpaceDN w:val="0"/>
        <w:adjustRightInd w:val="0"/>
        <w:spacing w:after="120" w:line="360" w:lineRule="auto"/>
        <w:ind w:right="282"/>
        <w:jc w:val="both"/>
        <w:rPr>
          <w:rFonts w:ascii="Arial" w:hAnsi="Arial" w:cs="Arial"/>
          <w:b/>
          <w:sz w:val="24"/>
          <w:szCs w:val="24"/>
        </w:rPr>
      </w:pPr>
    </w:p>
    <w:p w:rsidR="003F78E0" w:rsidRDefault="003F78E0" w:rsidP="007244E6">
      <w:pPr>
        <w:autoSpaceDE w:val="0"/>
        <w:autoSpaceDN w:val="0"/>
        <w:adjustRightInd w:val="0"/>
        <w:spacing w:after="120" w:line="360" w:lineRule="auto"/>
        <w:ind w:right="282"/>
        <w:jc w:val="both"/>
        <w:rPr>
          <w:rFonts w:ascii="Arial" w:hAnsi="Arial" w:cs="Arial"/>
          <w:b/>
          <w:sz w:val="24"/>
          <w:szCs w:val="24"/>
        </w:rPr>
      </w:pPr>
    </w:p>
    <w:p w:rsidR="003F78E0" w:rsidRDefault="003F78E0" w:rsidP="007244E6">
      <w:pPr>
        <w:autoSpaceDE w:val="0"/>
        <w:autoSpaceDN w:val="0"/>
        <w:adjustRightInd w:val="0"/>
        <w:spacing w:after="120" w:line="360" w:lineRule="auto"/>
        <w:ind w:right="282"/>
        <w:jc w:val="both"/>
        <w:rPr>
          <w:rFonts w:ascii="Arial" w:hAnsi="Arial" w:cs="Arial"/>
          <w:b/>
          <w:sz w:val="24"/>
          <w:szCs w:val="24"/>
        </w:rPr>
      </w:pPr>
    </w:p>
    <w:p w:rsidR="00782590" w:rsidRDefault="00782590" w:rsidP="008F78FD">
      <w:pPr>
        <w:autoSpaceDE w:val="0"/>
        <w:autoSpaceDN w:val="0"/>
        <w:adjustRightInd w:val="0"/>
        <w:spacing w:after="120" w:line="360" w:lineRule="auto"/>
        <w:ind w:right="282"/>
        <w:jc w:val="center"/>
        <w:rPr>
          <w:rFonts w:ascii="Arial" w:hAnsi="Arial" w:cs="Arial"/>
          <w:b/>
          <w:sz w:val="24"/>
          <w:szCs w:val="24"/>
        </w:rPr>
      </w:pPr>
      <w:r>
        <w:rPr>
          <w:rFonts w:ascii="Arial" w:hAnsi="Arial" w:cs="Arial"/>
          <w:b/>
          <w:sz w:val="24"/>
          <w:szCs w:val="24"/>
        </w:rPr>
        <w:lastRenderedPageBreak/>
        <w:t>ANEXO G</w:t>
      </w:r>
      <w:r w:rsidR="008F78FD">
        <w:rPr>
          <w:rFonts w:ascii="Arial" w:hAnsi="Arial" w:cs="Arial"/>
          <w:b/>
          <w:sz w:val="24"/>
          <w:szCs w:val="24"/>
        </w:rPr>
        <w:t xml:space="preserve"> – Investimentos no SENAI do Barreto, </w:t>
      </w:r>
      <w:proofErr w:type="gramStart"/>
      <w:r w:rsidR="008F78FD">
        <w:rPr>
          <w:rFonts w:ascii="Arial" w:hAnsi="Arial" w:cs="Arial"/>
          <w:b/>
          <w:sz w:val="24"/>
          <w:szCs w:val="24"/>
        </w:rPr>
        <w:t>Niterói</w:t>
      </w:r>
      <w:proofErr w:type="gramEnd"/>
    </w:p>
    <w:p w:rsidR="004A33CB" w:rsidRDefault="002218ED" w:rsidP="004A33CB">
      <w:pPr>
        <w:autoSpaceDE w:val="0"/>
        <w:autoSpaceDN w:val="0"/>
        <w:adjustRightInd w:val="0"/>
        <w:spacing w:after="120" w:line="360" w:lineRule="auto"/>
        <w:ind w:left="-567" w:right="282"/>
        <w:jc w:val="both"/>
        <w:rPr>
          <w:rFonts w:ascii="Arial" w:hAnsi="Arial" w:cs="Arial"/>
          <w:b/>
          <w:sz w:val="24"/>
          <w:szCs w:val="24"/>
        </w:rPr>
      </w:pPr>
      <w:r>
        <w:rPr>
          <w:rFonts w:ascii="Arial" w:hAnsi="Arial" w:cs="Arial"/>
          <w:b/>
          <w:noProof/>
          <w:sz w:val="24"/>
          <w:szCs w:val="24"/>
        </w:rPr>
        <w:drawing>
          <wp:inline distT="0" distB="0" distL="0" distR="0">
            <wp:extent cx="6067425" cy="6629400"/>
            <wp:effectExtent l="19050" t="0" r="9525" b="0"/>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067425" cy="6629400"/>
                    </a:xfrm>
                    <a:prstGeom prst="rect">
                      <a:avLst/>
                    </a:prstGeom>
                    <a:noFill/>
                    <a:ln w="9525">
                      <a:noFill/>
                      <a:miter lim="800000"/>
                      <a:headEnd/>
                      <a:tailEnd/>
                    </a:ln>
                  </pic:spPr>
                </pic:pic>
              </a:graphicData>
            </a:graphic>
          </wp:inline>
        </w:drawing>
      </w:r>
      <w:r w:rsidR="004A33CB">
        <w:rPr>
          <w:rFonts w:ascii="Arial" w:hAnsi="Arial" w:cs="Arial"/>
          <w:b/>
          <w:sz w:val="24"/>
          <w:szCs w:val="24"/>
        </w:rPr>
        <w:t xml:space="preserve"> </w:t>
      </w:r>
    </w:p>
    <w:p w:rsidR="00782590" w:rsidRDefault="00782590" w:rsidP="007244E6">
      <w:pPr>
        <w:autoSpaceDE w:val="0"/>
        <w:autoSpaceDN w:val="0"/>
        <w:adjustRightInd w:val="0"/>
        <w:spacing w:after="120" w:line="360" w:lineRule="auto"/>
        <w:ind w:right="282"/>
        <w:jc w:val="both"/>
        <w:rPr>
          <w:rFonts w:ascii="Arial" w:hAnsi="Arial" w:cs="Arial"/>
          <w:b/>
          <w:sz w:val="24"/>
          <w:szCs w:val="24"/>
        </w:rPr>
      </w:pPr>
    </w:p>
    <w:p w:rsidR="00782590" w:rsidRDefault="00782590" w:rsidP="007244E6">
      <w:pPr>
        <w:autoSpaceDE w:val="0"/>
        <w:autoSpaceDN w:val="0"/>
        <w:adjustRightInd w:val="0"/>
        <w:spacing w:after="120" w:line="360" w:lineRule="auto"/>
        <w:ind w:right="282"/>
        <w:jc w:val="both"/>
        <w:rPr>
          <w:rFonts w:ascii="Arial" w:hAnsi="Arial" w:cs="Arial"/>
          <w:b/>
          <w:sz w:val="24"/>
          <w:szCs w:val="24"/>
        </w:rPr>
      </w:pPr>
    </w:p>
    <w:p w:rsidR="00782590" w:rsidRDefault="00782590" w:rsidP="007244E6">
      <w:pPr>
        <w:autoSpaceDE w:val="0"/>
        <w:autoSpaceDN w:val="0"/>
        <w:adjustRightInd w:val="0"/>
        <w:spacing w:after="120" w:line="360" w:lineRule="auto"/>
        <w:ind w:right="282"/>
        <w:jc w:val="both"/>
        <w:rPr>
          <w:rFonts w:ascii="Arial" w:hAnsi="Arial" w:cs="Arial"/>
          <w:b/>
          <w:sz w:val="24"/>
          <w:szCs w:val="24"/>
        </w:rPr>
      </w:pPr>
    </w:p>
    <w:p w:rsidR="002218ED" w:rsidRDefault="002218ED" w:rsidP="007244E6">
      <w:pPr>
        <w:autoSpaceDE w:val="0"/>
        <w:autoSpaceDN w:val="0"/>
        <w:adjustRightInd w:val="0"/>
        <w:spacing w:after="120" w:line="360" w:lineRule="auto"/>
        <w:ind w:right="282"/>
        <w:jc w:val="both"/>
        <w:rPr>
          <w:rFonts w:ascii="Arial" w:hAnsi="Arial" w:cs="Arial"/>
          <w:b/>
          <w:sz w:val="24"/>
          <w:szCs w:val="24"/>
        </w:rPr>
      </w:pPr>
    </w:p>
    <w:p w:rsidR="00624AEB" w:rsidRDefault="00624AEB" w:rsidP="00624AEB">
      <w:pPr>
        <w:autoSpaceDE w:val="0"/>
        <w:autoSpaceDN w:val="0"/>
        <w:adjustRightInd w:val="0"/>
        <w:spacing w:after="120" w:line="360" w:lineRule="auto"/>
        <w:ind w:left="-567" w:right="282"/>
        <w:jc w:val="both"/>
        <w:rPr>
          <w:rFonts w:ascii="Arial" w:hAnsi="Arial" w:cs="Arial"/>
          <w:b/>
          <w:sz w:val="24"/>
          <w:szCs w:val="24"/>
        </w:rPr>
      </w:pPr>
      <w:r>
        <w:rPr>
          <w:rFonts w:ascii="Arial" w:hAnsi="Arial" w:cs="Arial"/>
          <w:b/>
          <w:noProof/>
          <w:sz w:val="24"/>
          <w:szCs w:val="24"/>
        </w:rPr>
        <w:lastRenderedPageBreak/>
        <w:drawing>
          <wp:inline distT="0" distB="0" distL="0" distR="0">
            <wp:extent cx="6115050" cy="4610100"/>
            <wp:effectExtent l="19050" t="0" r="0" b="0"/>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115050" cy="4610100"/>
                    </a:xfrm>
                    <a:prstGeom prst="rect">
                      <a:avLst/>
                    </a:prstGeom>
                    <a:noFill/>
                    <a:ln w="9525">
                      <a:noFill/>
                      <a:miter lim="800000"/>
                      <a:headEnd/>
                      <a:tailEnd/>
                    </a:ln>
                  </pic:spPr>
                </pic:pic>
              </a:graphicData>
            </a:graphic>
          </wp:inline>
        </w:drawing>
      </w:r>
    </w:p>
    <w:p w:rsidR="002218ED" w:rsidRDefault="002218ED" w:rsidP="007244E6">
      <w:pPr>
        <w:autoSpaceDE w:val="0"/>
        <w:autoSpaceDN w:val="0"/>
        <w:adjustRightInd w:val="0"/>
        <w:spacing w:after="120" w:line="360" w:lineRule="auto"/>
        <w:ind w:right="282"/>
        <w:jc w:val="both"/>
        <w:rPr>
          <w:rFonts w:ascii="Arial" w:hAnsi="Arial" w:cs="Arial"/>
          <w:b/>
          <w:sz w:val="24"/>
          <w:szCs w:val="24"/>
        </w:rPr>
      </w:pPr>
    </w:p>
    <w:p w:rsidR="002277C6" w:rsidRDefault="00624AEB" w:rsidP="00624AEB">
      <w:pPr>
        <w:autoSpaceDE w:val="0"/>
        <w:autoSpaceDN w:val="0"/>
        <w:adjustRightInd w:val="0"/>
        <w:spacing w:after="120" w:line="360" w:lineRule="auto"/>
        <w:ind w:left="-426" w:right="282"/>
        <w:jc w:val="both"/>
        <w:rPr>
          <w:rFonts w:ascii="Arial" w:hAnsi="Arial" w:cs="Arial"/>
          <w:b/>
          <w:sz w:val="24"/>
          <w:szCs w:val="24"/>
        </w:rPr>
      </w:pPr>
      <w:r>
        <w:rPr>
          <w:rFonts w:ascii="Arial" w:hAnsi="Arial" w:cs="Arial"/>
          <w:b/>
          <w:noProof/>
          <w:sz w:val="24"/>
          <w:szCs w:val="24"/>
        </w:rPr>
        <w:drawing>
          <wp:inline distT="0" distB="0" distL="0" distR="0">
            <wp:extent cx="5991225" cy="3343275"/>
            <wp:effectExtent l="19050" t="0" r="9525" b="0"/>
            <wp:docPr id="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91225" cy="3343275"/>
                    </a:xfrm>
                    <a:prstGeom prst="rect">
                      <a:avLst/>
                    </a:prstGeom>
                    <a:noFill/>
                    <a:ln w="9525">
                      <a:noFill/>
                      <a:miter lim="800000"/>
                      <a:headEnd/>
                      <a:tailEnd/>
                    </a:ln>
                  </pic:spPr>
                </pic:pic>
              </a:graphicData>
            </a:graphic>
          </wp:inline>
        </w:drawing>
      </w:r>
    </w:p>
    <w:p w:rsidR="006106BD" w:rsidRDefault="006106BD" w:rsidP="006106BD">
      <w:pPr>
        <w:autoSpaceDE w:val="0"/>
        <w:autoSpaceDN w:val="0"/>
        <w:adjustRightInd w:val="0"/>
        <w:spacing w:after="120" w:line="360" w:lineRule="auto"/>
        <w:ind w:left="-567" w:right="282"/>
        <w:jc w:val="center"/>
        <w:rPr>
          <w:rFonts w:ascii="Arial" w:hAnsi="Arial" w:cs="Arial"/>
          <w:b/>
          <w:sz w:val="24"/>
          <w:szCs w:val="24"/>
        </w:rPr>
      </w:pPr>
      <w:r>
        <w:rPr>
          <w:rFonts w:ascii="Arial" w:hAnsi="Arial" w:cs="Arial"/>
          <w:b/>
          <w:sz w:val="24"/>
          <w:szCs w:val="24"/>
        </w:rPr>
        <w:t>Fonte:</w:t>
      </w:r>
      <w:r w:rsidRPr="006106BD">
        <w:rPr>
          <w:rFonts w:ascii="Arial" w:hAnsi="Arial" w:cs="Arial"/>
          <w:sz w:val="24"/>
          <w:szCs w:val="24"/>
          <w:shd w:val="clear" w:color="auto" w:fill="FFFFFF"/>
        </w:rPr>
        <w:t xml:space="preserve"> </w:t>
      </w:r>
      <w:r w:rsidRPr="004B213D">
        <w:rPr>
          <w:rFonts w:ascii="Arial" w:hAnsi="Arial" w:cs="Arial"/>
          <w:sz w:val="24"/>
          <w:szCs w:val="24"/>
          <w:shd w:val="clear" w:color="auto" w:fill="FFFFFF"/>
        </w:rPr>
        <w:t>http://www.</w:t>
      </w:r>
      <w:r w:rsidRPr="004B213D">
        <w:rPr>
          <w:rFonts w:ascii="Arial" w:hAnsi="Arial" w:cs="Arial"/>
          <w:bCs/>
          <w:sz w:val="24"/>
          <w:szCs w:val="24"/>
          <w:shd w:val="clear" w:color="auto" w:fill="FFFFFF"/>
        </w:rPr>
        <w:t>ofluminense</w:t>
      </w:r>
      <w:r w:rsidRPr="004B213D">
        <w:rPr>
          <w:rFonts w:ascii="Arial" w:hAnsi="Arial" w:cs="Arial"/>
          <w:sz w:val="24"/>
          <w:szCs w:val="24"/>
          <w:shd w:val="clear" w:color="auto" w:fill="FFFFFF"/>
        </w:rPr>
        <w:t>.com.br</w:t>
      </w:r>
      <w:r>
        <w:rPr>
          <w:rFonts w:ascii="Arial" w:hAnsi="Arial" w:cs="Arial"/>
          <w:sz w:val="24"/>
          <w:szCs w:val="24"/>
          <w:shd w:val="clear" w:color="auto" w:fill="FFFFFF"/>
        </w:rPr>
        <w:t>&gt;</w:t>
      </w:r>
      <w:r w:rsidRPr="00136ACA">
        <w:rPr>
          <w:rFonts w:ascii="Arial" w:hAnsi="Arial" w:cs="Arial"/>
          <w:sz w:val="24"/>
          <w:szCs w:val="24"/>
        </w:rPr>
        <w:t xml:space="preserve"> </w:t>
      </w:r>
      <w:r>
        <w:rPr>
          <w:rFonts w:ascii="Arial" w:hAnsi="Arial" w:cs="Arial"/>
          <w:sz w:val="24"/>
          <w:szCs w:val="24"/>
        </w:rPr>
        <w:t>Acesso em: 18/01/2012</w:t>
      </w:r>
    </w:p>
    <w:p w:rsidR="002277C6" w:rsidRDefault="002277C6" w:rsidP="008F78FD">
      <w:pPr>
        <w:autoSpaceDE w:val="0"/>
        <w:autoSpaceDN w:val="0"/>
        <w:adjustRightInd w:val="0"/>
        <w:spacing w:after="120" w:line="360" w:lineRule="auto"/>
        <w:ind w:right="282"/>
        <w:jc w:val="center"/>
        <w:rPr>
          <w:rFonts w:ascii="Arial" w:hAnsi="Arial" w:cs="Arial"/>
          <w:b/>
          <w:sz w:val="24"/>
          <w:szCs w:val="24"/>
        </w:rPr>
      </w:pPr>
      <w:r>
        <w:rPr>
          <w:rFonts w:ascii="Arial" w:hAnsi="Arial" w:cs="Arial"/>
          <w:b/>
          <w:sz w:val="24"/>
          <w:szCs w:val="24"/>
        </w:rPr>
        <w:lastRenderedPageBreak/>
        <w:t>ANEXO H</w:t>
      </w:r>
      <w:r w:rsidR="008F78FD">
        <w:rPr>
          <w:rFonts w:ascii="Arial" w:hAnsi="Arial" w:cs="Arial"/>
          <w:b/>
          <w:sz w:val="24"/>
          <w:szCs w:val="24"/>
        </w:rPr>
        <w:t xml:space="preserve"> – Indústria Naval paga melhor que o Turismo</w:t>
      </w:r>
    </w:p>
    <w:p w:rsidR="002277C6" w:rsidRDefault="002277C6" w:rsidP="007244E6">
      <w:pPr>
        <w:autoSpaceDE w:val="0"/>
        <w:autoSpaceDN w:val="0"/>
        <w:adjustRightInd w:val="0"/>
        <w:spacing w:after="120" w:line="360" w:lineRule="auto"/>
        <w:ind w:right="282"/>
        <w:jc w:val="both"/>
        <w:rPr>
          <w:rFonts w:ascii="Arial" w:hAnsi="Arial" w:cs="Arial"/>
          <w:b/>
          <w:sz w:val="24"/>
          <w:szCs w:val="24"/>
        </w:rPr>
      </w:pPr>
      <w:r>
        <w:rPr>
          <w:rFonts w:ascii="Arial" w:hAnsi="Arial" w:cs="Arial"/>
          <w:b/>
          <w:noProof/>
          <w:sz w:val="24"/>
          <w:szCs w:val="24"/>
        </w:rPr>
        <w:drawing>
          <wp:inline distT="0" distB="0" distL="0" distR="0">
            <wp:extent cx="5400675" cy="3695700"/>
            <wp:effectExtent l="19050" t="0" r="9525" b="0"/>
            <wp:docPr id="2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400675" cy="3695700"/>
                    </a:xfrm>
                    <a:prstGeom prst="rect">
                      <a:avLst/>
                    </a:prstGeom>
                    <a:noFill/>
                    <a:ln w="9525">
                      <a:noFill/>
                      <a:miter lim="800000"/>
                      <a:headEnd/>
                      <a:tailEnd/>
                    </a:ln>
                  </pic:spPr>
                </pic:pic>
              </a:graphicData>
            </a:graphic>
          </wp:inline>
        </w:drawing>
      </w:r>
    </w:p>
    <w:p w:rsidR="002277C6" w:rsidRPr="006106BD" w:rsidRDefault="004A33CB" w:rsidP="006106BD">
      <w:pPr>
        <w:autoSpaceDE w:val="0"/>
        <w:autoSpaceDN w:val="0"/>
        <w:adjustRightInd w:val="0"/>
        <w:spacing w:after="120" w:line="360" w:lineRule="auto"/>
        <w:ind w:right="282"/>
        <w:jc w:val="center"/>
        <w:rPr>
          <w:rFonts w:ascii="Arial" w:hAnsi="Arial" w:cs="Arial"/>
          <w:sz w:val="24"/>
          <w:szCs w:val="24"/>
        </w:rPr>
      </w:pPr>
      <w:r w:rsidRPr="006106BD">
        <w:rPr>
          <w:rFonts w:ascii="Arial" w:hAnsi="Arial" w:cs="Arial"/>
          <w:sz w:val="24"/>
          <w:szCs w:val="24"/>
        </w:rPr>
        <w:t>Fonte:</w:t>
      </w:r>
      <w:r w:rsidR="006106BD" w:rsidRPr="006106BD">
        <w:rPr>
          <w:rFonts w:ascii="Arial" w:hAnsi="Arial" w:cs="Arial"/>
          <w:sz w:val="24"/>
          <w:szCs w:val="24"/>
          <w:shd w:val="clear" w:color="auto" w:fill="FFFFFF"/>
        </w:rPr>
        <w:t xml:space="preserve"> www.a</w:t>
      </w:r>
      <w:r w:rsidR="006106BD" w:rsidRPr="006106BD">
        <w:rPr>
          <w:rFonts w:ascii="Arial" w:hAnsi="Arial" w:cs="Arial"/>
          <w:bCs/>
          <w:sz w:val="24"/>
          <w:szCs w:val="24"/>
          <w:shd w:val="clear" w:color="auto" w:fill="FFFFFF"/>
        </w:rPr>
        <w:t>tribuna</w:t>
      </w:r>
      <w:r w:rsidR="006106BD" w:rsidRPr="006106BD">
        <w:rPr>
          <w:rFonts w:ascii="Arial" w:hAnsi="Arial" w:cs="Arial"/>
          <w:sz w:val="24"/>
          <w:szCs w:val="24"/>
          <w:shd w:val="clear" w:color="auto" w:fill="FFFFFF"/>
        </w:rPr>
        <w:t>.com.br&gt; Acesso em: 06/02/2012</w:t>
      </w:r>
    </w:p>
    <w:p w:rsidR="007244E6" w:rsidRDefault="007244E6" w:rsidP="007244E6">
      <w:pPr>
        <w:autoSpaceDE w:val="0"/>
        <w:autoSpaceDN w:val="0"/>
        <w:adjustRightInd w:val="0"/>
        <w:spacing w:after="120" w:line="360" w:lineRule="auto"/>
        <w:ind w:right="282"/>
        <w:jc w:val="both"/>
        <w:rPr>
          <w:rFonts w:ascii="Arial" w:hAnsi="Arial" w:cs="Arial"/>
          <w:b/>
          <w:sz w:val="24"/>
          <w:szCs w:val="24"/>
        </w:rPr>
      </w:pPr>
    </w:p>
    <w:p w:rsidR="007244E6" w:rsidRDefault="007244E6" w:rsidP="007244E6">
      <w:pPr>
        <w:autoSpaceDE w:val="0"/>
        <w:autoSpaceDN w:val="0"/>
        <w:adjustRightInd w:val="0"/>
        <w:spacing w:after="120" w:line="360" w:lineRule="auto"/>
        <w:ind w:right="282"/>
        <w:jc w:val="both"/>
        <w:rPr>
          <w:rFonts w:ascii="Arial" w:hAnsi="Arial" w:cs="Arial"/>
          <w:b/>
          <w:sz w:val="24"/>
          <w:szCs w:val="24"/>
        </w:rPr>
      </w:pPr>
    </w:p>
    <w:p w:rsidR="007244E6" w:rsidRDefault="007244E6" w:rsidP="007244E6">
      <w:pPr>
        <w:autoSpaceDE w:val="0"/>
        <w:autoSpaceDN w:val="0"/>
        <w:adjustRightInd w:val="0"/>
        <w:spacing w:after="120" w:line="360" w:lineRule="auto"/>
        <w:ind w:right="282"/>
        <w:jc w:val="both"/>
        <w:rPr>
          <w:rFonts w:ascii="Arial" w:hAnsi="Arial" w:cs="Arial"/>
          <w:b/>
          <w:sz w:val="24"/>
          <w:szCs w:val="24"/>
        </w:rPr>
      </w:pPr>
    </w:p>
    <w:p w:rsidR="007244E6" w:rsidRDefault="007244E6" w:rsidP="007244E6">
      <w:pPr>
        <w:autoSpaceDE w:val="0"/>
        <w:autoSpaceDN w:val="0"/>
        <w:adjustRightInd w:val="0"/>
        <w:spacing w:after="120" w:line="360" w:lineRule="auto"/>
        <w:ind w:right="282"/>
        <w:jc w:val="both"/>
        <w:rPr>
          <w:rFonts w:ascii="Arial" w:hAnsi="Arial" w:cs="Arial"/>
          <w:b/>
          <w:sz w:val="24"/>
          <w:szCs w:val="24"/>
        </w:rPr>
      </w:pPr>
    </w:p>
    <w:p w:rsidR="007244E6" w:rsidRDefault="007244E6" w:rsidP="007244E6">
      <w:pPr>
        <w:autoSpaceDE w:val="0"/>
        <w:autoSpaceDN w:val="0"/>
        <w:adjustRightInd w:val="0"/>
        <w:spacing w:after="120" w:line="360" w:lineRule="auto"/>
        <w:ind w:right="282"/>
        <w:jc w:val="both"/>
        <w:rPr>
          <w:rFonts w:ascii="Arial" w:hAnsi="Arial" w:cs="Arial"/>
          <w:b/>
          <w:sz w:val="24"/>
          <w:szCs w:val="24"/>
        </w:rPr>
      </w:pPr>
    </w:p>
    <w:p w:rsidR="007244E6" w:rsidRDefault="007244E6" w:rsidP="007244E6">
      <w:pPr>
        <w:autoSpaceDE w:val="0"/>
        <w:autoSpaceDN w:val="0"/>
        <w:adjustRightInd w:val="0"/>
        <w:spacing w:after="120" w:line="360" w:lineRule="auto"/>
        <w:ind w:right="282"/>
        <w:jc w:val="both"/>
        <w:rPr>
          <w:rFonts w:ascii="Arial" w:hAnsi="Arial" w:cs="Arial"/>
          <w:b/>
          <w:sz w:val="24"/>
          <w:szCs w:val="24"/>
        </w:rPr>
      </w:pPr>
    </w:p>
    <w:p w:rsidR="007244E6" w:rsidRDefault="007244E6" w:rsidP="007244E6">
      <w:pPr>
        <w:autoSpaceDE w:val="0"/>
        <w:autoSpaceDN w:val="0"/>
        <w:adjustRightInd w:val="0"/>
        <w:spacing w:after="120" w:line="360" w:lineRule="auto"/>
        <w:ind w:right="282"/>
        <w:jc w:val="both"/>
        <w:rPr>
          <w:rFonts w:ascii="Arial" w:hAnsi="Arial" w:cs="Arial"/>
          <w:b/>
          <w:sz w:val="24"/>
          <w:szCs w:val="24"/>
        </w:rPr>
      </w:pPr>
    </w:p>
    <w:p w:rsidR="007244E6" w:rsidRPr="004F0CB8" w:rsidRDefault="007244E6" w:rsidP="007244E6">
      <w:pPr>
        <w:autoSpaceDE w:val="0"/>
        <w:autoSpaceDN w:val="0"/>
        <w:adjustRightInd w:val="0"/>
        <w:spacing w:after="120" w:line="360" w:lineRule="auto"/>
        <w:ind w:right="282"/>
        <w:jc w:val="both"/>
        <w:rPr>
          <w:rFonts w:ascii="Arial" w:hAnsi="Arial" w:cs="Arial"/>
          <w:b/>
          <w:sz w:val="24"/>
          <w:szCs w:val="24"/>
        </w:rPr>
      </w:pPr>
    </w:p>
    <w:sectPr w:rsidR="007244E6" w:rsidRPr="004F0CB8" w:rsidSect="0078153D">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499" w:rsidRDefault="00755499" w:rsidP="00E60BB5">
      <w:pPr>
        <w:spacing w:after="0" w:line="240" w:lineRule="auto"/>
      </w:pPr>
      <w:r>
        <w:separator/>
      </w:r>
    </w:p>
  </w:endnote>
  <w:endnote w:type="continuationSeparator" w:id="0">
    <w:p w:rsidR="00755499" w:rsidRDefault="00755499" w:rsidP="00E6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7883"/>
      <w:docPartObj>
        <w:docPartGallery w:val="Page Numbers (Bottom of Page)"/>
        <w:docPartUnique/>
      </w:docPartObj>
    </w:sdtPr>
    <w:sdtContent>
      <w:p w:rsidR="007F5A7E" w:rsidRDefault="007F5A7E">
        <w:pPr>
          <w:pStyle w:val="Rodap"/>
          <w:jc w:val="right"/>
        </w:pPr>
        <w:r>
          <w:fldChar w:fldCharType="begin"/>
        </w:r>
        <w:r>
          <w:instrText xml:space="preserve"> PAGE   \* MERGEFORMAT </w:instrText>
        </w:r>
        <w:r>
          <w:fldChar w:fldCharType="separate"/>
        </w:r>
        <w:r w:rsidR="00801BD2">
          <w:rPr>
            <w:noProof/>
          </w:rPr>
          <w:t>62</w:t>
        </w:r>
        <w:r>
          <w:rPr>
            <w:noProof/>
          </w:rPr>
          <w:fldChar w:fldCharType="end"/>
        </w:r>
      </w:p>
    </w:sdtContent>
  </w:sdt>
  <w:p w:rsidR="007F5A7E" w:rsidRDefault="007F5A7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499" w:rsidRDefault="00755499" w:rsidP="00E60BB5">
      <w:pPr>
        <w:spacing w:after="0" w:line="240" w:lineRule="auto"/>
      </w:pPr>
      <w:r>
        <w:separator/>
      </w:r>
    </w:p>
  </w:footnote>
  <w:footnote w:type="continuationSeparator" w:id="0">
    <w:p w:rsidR="00755499" w:rsidRDefault="00755499" w:rsidP="00E60BB5">
      <w:pPr>
        <w:spacing w:after="0" w:line="240" w:lineRule="auto"/>
      </w:pPr>
      <w:r>
        <w:continuationSeparator/>
      </w:r>
    </w:p>
  </w:footnote>
  <w:footnote w:id="1">
    <w:p w:rsidR="007F5A7E" w:rsidRDefault="007F5A7E">
      <w:pPr>
        <w:pStyle w:val="Textodenotaderodap"/>
      </w:pPr>
      <w:r>
        <w:rPr>
          <w:rStyle w:val="Refdenotaderodap"/>
        </w:rPr>
        <w:footnoteRef/>
      </w:r>
      <w:r>
        <w:t xml:space="preserve"> </w:t>
      </w:r>
      <w:r>
        <w:rPr>
          <w:rFonts w:ascii="Arial" w:hAnsi="Arial" w:cs="Arial"/>
          <w:sz w:val="18"/>
          <w:szCs w:val="18"/>
        </w:rPr>
        <w:t>E</w:t>
      </w:r>
      <w:r w:rsidRPr="00BD28D9">
        <w:rPr>
          <w:rFonts w:ascii="Arial" w:hAnsi="Arial" w:cs="Arial"/>
          <w:sz w:val="18"/>
          <w:szCs w:val="18"/>
        </w:rPr>
        <w:t>mpresa conhecida desde o século XIX por construir estradas de ferro</w:t>
      </w:r>
    </w:p>
  </w:footnote>
  <w:footnote w:id="2">
    <w:p w:rsidR="007F5A7E" w:rsidRDefault="007F5A7E" w:rsidP="00F0219D">
      <w:pPr>
        <w:pStyle w:val="Textodenotaderodap"/>
      </w:pPr>
      <w:r>
        <w:rPr>
          <w:rStyle w:val="Refdenotaderodap"/>
        </w:rPr>
        <w:footnoteRef/>
      </w:r>
      <w:r>
        <w:t xml:space="preserve">  Termo proveniente da língua inglesa que pode ser interpretado como “fora de terra” ou “no mar” </w:t>
      </w:r>
    </w:p>
    <w:p w:rsidR="007F5A7E" w:rsidRDefault="007F5A7E">
      <w:pPr>
        <w:pStyle w:val="Textodenotaderodap"/>
      </w:pPr>
    </w:p>
  </w:footnote>
  <w:footnote w:id="3">
    <w:p w:rsidR="007F5A7E" w:rsidRDefault="007F5A7E">
      <w:pPr>
        <w:pStyle w:val="Textodenotaderodap"/>
      </w:pPr>
      <w:r>
        <w:rPr>
          <w:rStyle w:val="Refdenotaderodap"/>
        </w:rPr>
        <w:footnoteRef/>
      </w:r>
      <w:r>
        <w:t xml:space="preserve"> Sigla de Tonelada de Porte Bruto que é a medida de capacidade do navio</w:t>
      </w:r>
    </w:p>
  </w:footnote>
  <w:footnote w:id="4">
    <w:p w:rsidR="007F5A7E" w:rsidRDefault="007F5A7E">
      <w:pPr>
        <w:pStyle w:val="Textodenotaderodap"/>
      </w:pPr>
      <w:r>
        <w:rPr>
          <w:rStyle w:val="Refdenotaderodap"/>
        </w:rPr>
        <w:footnoteRef/>
      </w:r>
      <w:r>
        <w:t xml:space="preserve"> </w:t>
      </w:r>
      <w:r w:rsidRPr="00A51670">
        <w:rPr>
          <w:rFonts w:ascii="Arial" w:hAnsi="Arial" w:cs="Arial"/>
          <w:sz w:val="18"/>
          <w:szCs w:val="18"/>
          <w:shd w:val="clear" w:color="auto" w:fill="FFFFFF"/>
        </w:rPr>
        <w:t>ROV é a abreviatura de “</w:t>
      </w:r>
      <w:proofErr w:type="spellStart"/>
      <w:r w:rsidRPr="00A51670">
        <w:rPr>
          <w:rFonts w:ascii="Arial" w:hAnsi="Arial" w:cs="Arial"/>
          <w:sz w:val="18"/>
          <w:szCs w:val="18"/>
          <w:shd w:val="clear" w:color="auto" w:fill="FFFFFF"/>
        </w:rPr>
        <w:t>Remotely</w:t>
      </w:r>
      <w:proofErr w:type="spellEnd"/>
      <w:r w:rsidRPr="00A51670">
        <w:rPr>
          <w:rFonts w:ascii="Arial" w:hAnsi="Arial" w:cs="Arial"/>
          <w:sz w:val="18"/>
          <w:szCs w:val="18"/>
          <w:shd w:val="clear" w:color="auto" w:fill="FFFFFF"/>
        </w:rPr>
        <w:t xml:space="preserve"> </w:t>
      </w:r>
      <w:proofErr w:type="spellStart"/>
      <w:r w:rsidRPr="00A51670">
        <w:rPr>
          <w:rFonts w:ascii="Arial" w:hAnsi="Arial" w:cs="Arial"/>
          <w:sz w:val="18"/>
          <w:szCs w:val="18"/>
          <w:shd w:val="clear" w:color="auto" w:fill="FFFFFF"/>
        </w:rPr>
        <w:t>Operated</w:t>
      </w:r>
      <w:proofErr w:type="spellEnd"/>
      <w:r w:rsidRPr="00A51670">
        <w:rPr>
          <w:rFonts w:ascii="Arial" w:hAnsi="Arial" w:cs="Arial"/>
          <w:sz w:val="18"/>
          <w:szCs w:val="18"/>
          <w:shd w:val="clear" w:color="auto" w:fill="FFFFFF"/>
        </w:rPr>
        <w:t xml:space="preserve"> </w:t>
      </w:r>
      <w:proofErr w:type="spellStart"/>
      <w:r w:rsidRPr="00A51670">
        <w:rPr>
          <w:rFonts w:ascii="Arial" w:hAnsi="Arial" w:cs="Arial"/>
          <w:sz w:val="18"/>
          <w:szCs w:val="18"/>
          <w:shd w:val="clear" w:color="auto" w:fill="FFFFFF"/>
        </w:rPr>
        <w:t>Vehicle</w:t>
      </w:r>
      <w:proofErr w:type="spellEnd"/>
      <w:r w:rsidRPr="00A51670">
        <w:rPr>
          <w:rFonts w:ascii="Arial" w:hAnsi="Arial" w:cs="Arial"/>
          <w:sz w:val="18"/>
          <w:szCs w:val="18"/>
          <w:shd w:val="clear" w:color="auto" w:fill="FFFFFF"/>
        </w:rPr>
        <w:t>”. Não existe tradução oficial no Bras</w:t>
      </w:r>
      <w:r>
        <w:rPr>
          <w:rFonts w:ascii="Arial" w:hAnsi="Arial" w:cs="Arial"/>
          <w:sz w:val="18"/>
          <w:szCs w:val="18"/>
          <w:shd w:val="clear" w:color="auto" w:fill="FFFFFF"/>
        </w:rPr>
        <w:t xml:space="preserve">il, entretanto, podemos interpretar </w:t>
      </w:r>
      <w:r w:rsidRPr="00A51670">
        <w:rPr>
          <w:rFonts w:ascii="Arial" w:hAnsi="Arial" w:cs="Arial"/>
          <w:sz w:val="18"/>
          <w:szCs w:val="18"/>
          <w:shd w:val="clear" w:color="auto" w:fill="FFFFFF"/>
        </w:rPr>
        <w:t xml:space="preserve">como </w:t>
      </w:r>
      <w:r>
        <w:rPr>
          <w:rFonts w:ascii="Arial" w:hAnsi="Arial" w:cs="Arial"/>
          <w:sz w:val="18"/>
          <w:szCs w:val="18"/>
          <w:shd w:val="clear" w:color="auto" w:fill="FFFFFF"/>
        </w:rPr>
        <w:t>“</w:t>
      </w:r>
      <w:r w:rsidRPr="00A51670">
        <w:rPr>
          <w:rFonts w:ascii="Arial" w:hAnsi="Arial" w:cs="Arial"/>
          <w:sz w:val="18"/>
          <w:szCs w:val="18"/>
          <w:shd w:val="clear" w:color="auto" w:fill="FFFFFF"/>
        </w:rPr>
        <w:t>Veículo Operado Remotamente</w:t>
      </w:r>
      <w:r>
        <w:rPr>
          <w:rFonts w:ascii="Arial" w:hAnsi="Arial" w:cs="Arial"/>
          <w:sz w:val="18"/>
          <w:szCs w:val="18"/>
          <w:shd w:val="clear" w:color="auto" w:fill="FFFFFF"/>
        </w:rPr>
        <w:t>”</w:t>
      </w:r>
      <w:r w:rsidRPr="00A51670">
        <w:rPr>
          <w:rFonts w:ascii="Arial" w:hAnsi="Arial" w:cs="Arial"/>
          <w:sz w:val="18"/>
          <w:szCs w:val="18"/>
          <w:shd w:val="clear" w:color="auto" w:fill="FFFFFF"/>
        </w:rPr>
        <w:t xml:space="preserve"> ou de </w:t>
      </w:r>
      <w:r>
        <w:rPr>
          <w:rFonts w:ascii="Arial" w:hAnsi="Arial" w:cs="Arial"/>
          <w:sz w:val="18"/>
          <w:szCs w:val="18"/>
          <w:shd w:val="clear" w:color="auto" w:fill="FFFFFF"/>
        </w:rPr>
        <w:t>“</w:t>
      </w:r>
      <w:r w:rsidRPr="00A51670">
        <w:rPr>
          <w:rFonts w:ascii="Arial" w:hAnsi="Arial" w:cs="Arial"/>
          <w:sz w:val="18"/>
          <w:szCs w:val="18"/>
          <w:shd w:val="clear" w:color="auto" w:fill="FFFFFF"/>
        </w:rPr>
        <w:t>Veículo de Operação Remota</w:t>
      </w:r>
      <w:r>
        <w:rPr>
          <w:rFonts w:ascii="Arial" w:hAnsi="Arial" w:cs="Arial"/>
          <w:sz w:val="18"/>
          <w:szCs w:val="18"/>
          <w:shd w:val="clear" w:color="auto" w:fill="FFFFFF"/>
        </w:rPr>
        <w:t>”</w:t>
      </w:r>
      <w:r w:rsidRPr="00A51670">
        <w:rPr>
          <w:rFonts w:ascii="Arial" w:hAnsi="Arial" w:cs="Arial"/>
          <w:sz w:val="18"/>
          <w:szCs w:val="18"/>
          <w:shd w:val="clear" w:color="auto" w:fill="FFFFFF"/>
        </w:rPr>
        <w:t>. Trata-se de um submarino, não tripulado, cuja finalidade principal é de apoio às operações em poços de petróleo</w:t>
      </w:r>
      <w:r>
        <w:rPr>
          <w:rFonts w:ascii="Arial" w:hAnsi="Arial" w:cs="Arial"/>
          <w:sz w:val="18"/>
          <w:szCs w:val="18"/>
          <w:shd w:val="clear" w:color="auto" w:fill="FFFFFF"/>
        </w:rPr>
        <w:t xml:space="preserve"> e gás.</w:t>
      </w:r>
    </w:p>
  </w:footnote>
  <w:footnote w:id="5">
    <w:p w:rsidR="007F5A7E" w:rsidRPr="00757A5D" w:rsidRDefault="007F5A7E" w:rsidP="00721E5B">
      <w:pPr>
        <w:pStyle w:val="Textodenotaderodap"/>
        <w:rPr>
          <w:rFonts w:ascii="Arial" w:hAnsi="Arial" w:cs="Arial"/>
          <w:b/>
          <w:color w:val="000000" w:themeColor="text1"/>
          <w:sz w:val="18"/>
          <w:szCs w:val="18"/>
        </w:rPr>
      </w:pPr>
      <w:r w:rsidRPr="00757A5D">
        <w:rPr>
          <w:rStyle w:val="Refdenotaderodap"/>
          <w:rFonts w:ascii="Arial" w:hAnsi="Arial" w:cs="Arial"/>
          <w:b/>
          <w:color w:val="000000" w:themeColor="text1"/>
          <w:sz w:val="18"/>
          <w:szCs w:val="18"/>
        </w:rPr>
        <w:footnoteRef/>
      </w:r>
      <w:r w:rsidRPr="00757A5D">
        <w:rPr>
          <w:rFonts w:ascii="Arial" w:hAnsi="Arial" w:cs="Arial"/>
          <w:b/>
          <w:color w:val="000000" w:themeColor="text1"/>
          <w:sz w:val="18"/>
          <w:szCs w:val="18"/>
        </w:rPr>
        <w:t xml:space="preserve"> </w:t>
      </w:r>
      <w:r w:rsidRPr="00757A5D">
        <w:rPr>
          <w:rStyle w:val="Forte"/>
          <w:rFonts w:ascii="Arial" w:hAnsi="Arial" w:cs="Arial"/>
          <w:b w:val="0"/>
          <w:color w:val="000000" w:themeColor="text1"/>
          <w:sz w:val="18"/>
          <w:szCs w:val="18"/>
          <w:bdr w:val="none" w:sz="0" w:space="0" w:color="auto" w:frame="1"/>
          <w:shd w:val="clear" w:color="auto" w:fill="FFFFFF"/>
        </w:rPr>
        <w:t>Profundidade a que se encontra o ponto mais baixo da quilha de uma embarcação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43E2"/>
    <w:multiLevelType w:val="multilevel"/>
    <w:tmpl w:val="D46262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DFD581F"/>
    <w:multiLevelType w:val="hybridMultilevel"/>
    <w:tmpl w:val="6B32B858"/>
    <w:lvl w:ilvl="0" w:tplc="2CC85AA2">
      <w:start w:val="1"/>
      <w:numFmt w:val="decimal"/>
      <w:lvlText w:val="%1-"/>
      <w:lvlJc w:val="left"/>
      <w:pPr>
        <w:ind w:left="359" w:hanging="360"/>
      </w:pPr>
      <w:rPr>
        <w:rFonts w:hint="default"/>
      </w:rPr>
    </w:lvl>
    <w:lvl w:ilvl="1" w:tplc="04160019" w:tentative="1">
      <w:start w:val="1"/>
      <w:numFmt w:val="lowerLetter"/>
      <w:lvlText w:val="%2."/>
      <w:lvlJc w:val="left"/>
      <w:pPr>
        <w:ind w:left="1079" w:hanging="360"/>
      </w:pPr>
    </w:lvl>
    <w:lvl w:ilvl="2" w:tplc="0416001B" w:tentative="1">
      <w:start w:val="1"/>
      <w:numFmt w:val="lowerRoman"/>
      <w:lvlText w:val="%3."/>
      <w:lvlJc w:val="right"/>
      <w:pPr>
        <w:ind w:left="1799" w:hanging="180"/>
      </w:pPr>
    </w:lvl>
    <w:lvl w:ilvl="3" w:tplc="0416000F" w:tentative="1">
      <w:start w:val="1"/>
      <w:numFmt w:val="decimal"/>
      <w:lvlText w:val="%4."/>
      <w:lvlJc w:val="left"/>
      <w:pPr>
        <w:ind w:left="2519" w:hanging="360"/>
      </w:pPr>
    </w:lvl>
    <w:lvl w:ilvl="4" w:tplc="04160019" w:tentative="1">
      <w:start w:val="1"/>
      <w:numFmt w:val="lowerLetter"/>
      <w:lvlText w:val="%5."/>
      <w:lvlJc w:val="left"/>
      <w:pPr>
        <w:ind w:left="3239" w:hanging="360"/>
      </w:pPr>
    </w:lvl>
    <w:lvl w:ilvl="5" w:tplc="0416001B" w:tentative="1">
      <w:start w:val="1"/>
      <w:numFmt w:val="lowerRoman"/>
      <w:lvlText w:val="%6."/>
      <w:lvlJc w:val="right"/>
      <w:pPr>
        <w:ind w:left="3959" w:hanging="180"/>
      </w:pPr>
    </w:lvl>
    <w:lvl w:ilvl="6" w:tplc="0416000F" w:tentative="1">
      <w:start w:val="1"/>
      <w:numFmt w:val="decimal"/>
      <w:lvlText w:val="%7."/>
      <w:lvlJc w:val="left"/>
      <w:pPr>
        <w:ind w:left="4679" w:hanging="360"/>
      </w:pPr>
    </w:lvl>
    <w:lvl w:ilvl="7" w:tplc="04160019" w:tentative="1">
      <w:start w:val="1"/>
      <w:numFmt w:val="lowerLetter"/>
      <w:lvlText w:val="%8."/>
      <w:lvlJc w:val="left"/>
      <w:pPr>
        <w:ind w:left="5399" w:hanging="360"/>
      </w:pPr>
    </w:lvl>
    <w:lvl w:ilvl="8" w:tplc="0416001B" w:tentative="1">
      <w:start w:val="1"/>
      <w:numFmt w:val="lowerRoman"/>
      <w:lvlText w:val="%9."/>
      <w:lvlJc w:val="right"/>
      <w:pPr>
        <w:ind w:left="6119" w:hanging="180"/>
      </w:pPr>
    </w:lvl>
  </w:abstractNum>
  <w:abstractNum w:abstractNumId="2">
    <w:nsid w:val="58FC0CA4"/>
    <w:multiLevelType w:val="multilevel"/>
    <w:tmpl w:val="11788228"/>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
    <w:nsid w:val="6B2B2B96"/>
    <w:multiLevelType w:val="hybridMultilevel"/>
    <w:tmpl w:val="B71AD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A3D40F6"/>
    <w:multiLevelType w:val="hybridMultilevel"/>
    <w:tmpl w:val="D1A40658"/>
    <w:lvl w:ilvl="0" w:tplc="2CC85AA2">
      <w:start w:val="1"/>
      <w:numFmt w:val="decimal"/>
      <w:lvlText w:val="%1-"/>
      <w:lvlJc w:val="left"/>
      <w:pPr>
        <w:ind w:left="1067"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60C"/>
    <w:rsid w:val="000029B9"/>
    <w:rsid w:val="000032DE"/>
    <w:rsid w:val="0000387E"/>
    <w:rsid w:val="000046FF"/>
    <w:rsid w:val="00012700"/>
    <w:rsid w:val="00012AD4"/>
    <w:rsid w:val="00015620"/>
    <w:rsid w:val="0003112F"/>
    <w:rsid w:val="0003538B"/>
    <w:rsid w:val="000353F7"/>
    <w:rsid w:val="00035812"/>
    <w:rsid w:val="00037172"/>
    <w:rsid w:val="00040C4D"/>
    <w:rsid w:val="00042990"/>
    <w:rsid w:val="0004362E"/>
    <w:rsid w:val="00046123"/>
    <w:rsid w:val="00050FFF"/>
    <w:rsid w:val="00055CD5"/>
    <w:rsid w:val="00063AAF"/>
    <w:rsid w:val="00070EAD"/>
    <w:rsid w:val="000726C3"/>
    <w:rsid w:val="00073CDA"/>
    <w:rsid w:val="000759B7"/>
    <w:rsid w:val="00077668"/>
    <w:rsid w:val="00096263"/>
    <w:rsid w:val="000A5F59"/>
    <w:rsid w:val="000B47C8"/>
    <w:rsid w:val="000C2B3B"/>
    <w:rsid w:val="000D3FB9"/>
    <w:rsid w:val="000D583C"/>
    <w:rsid w:val="000D631B"/>
    <w:rsid w:val="000E5734"/>
    <w:rsid w:val="000E61E1"/>
    <w:rsid w:val="000F33C8"/>
    <w:rsid w:val="00107731"/>
    <w:rsid w:val="00125D63"/>
    <w:rsid w:val="001269F0"/>
    <w:rsid w:val="00132C1C"/>
    <w:rsid w:val="0013379D"/>
    <w:rsid w:val="00136ACA"/>
    <w:rsid w:val="001460B8"/>
    <w:rsid w:val="00151553"/>
    <w:rsid w:val="00152C24"/>
    <w:rsid w:val="00160349"/>
    <w:rsid w:val="00165D88"/>
    <w:rsid w:val="00166B9B"/>
    <w:rsid w:val="00170B8B"/>
    <w:rsid w:val="001731C9"/>
    <w:rsid w:val="00174A6C"/>
    <w:rsid w:val="0017706C"/>
    <w:rsid w:val="00177D63"/>
    <w:rsid w:val="001900AB"/>
    <w:rsid w:val="00193B6F"/>
    <w:rsid w:val="00197244"/>
    <w:rsid w:val="001A7FE2"/>
    <w:rsid w:val="001B19C4"/>
    <w:rsid w:val="001B3EDA"/>
    <w:rsid w:val="001C2F6A"/>
    <w:rsid w:val="001D5C0D"/>
    <w:rsid w:val="001E3EAA"/>
    <w:rsid w:val="001E4821"/>
    <w:rsid w:val="001E5832"/>
    <w:rsid w:val="001F130A"/>
    <w:rsid w:val="001F5176"/>
    <w:rsid w:val="001F7CDA"/>
    <w:rsid w:val="002004FC"/>
    <w:rsid w:val="00201363"/>
    <w:rsid w:val="002203B6"/>
    <w:rsid w:val="002218ED"/>
    <w:rsid w:val="002225D9"/>
    <w:rsid w:val="0022260C"/>
    <w:rsid w:val="00222A5B"/>
    <w:rsid w:val="00223BB6"/>
    <w:rsid w:val="0022443F"/>
    <w:rsid w:val="002267D8"/>
    <w:rsid w:val="002277C6"/>
    <w:rsid w:val="00227A0A"/>
    <w:rsid w:val="0024409E"/>
    <w:rsid w:val="0024506C"/>
    <w:rsid w:val="00245163"/>
    <w:rsid w:val="00260219"/>
    <w:rsid w:val="00261C48"/>
    <w:rsid w:val="00262515"/>
    <w:rsid w:val="00262796"/>
    <w:rsid w:val="00262966"/>
    <w:rsid w:val="00264CF0"/>
    <w:rsid w:val="00265748"/>
    <w:rsid w:val="002669D2"/>
    <w:rsid w:val="00270B5C"/>
    <w:rsid w:val="0027140E"/>
    <w:rsid w:val="002743EC"/>
    <w:rsid w:val="00283076"/>
    <w:rsid w:val="00283BD0"/>
    <w:rsid w:val="00286A09"/>
    <w:rsid w:val="002900ED"/>
    <w:rsid w:val="00290BBD"/>
    <w:rsid w:val="00293904"/>
    <w:rsid w:val="002A2100"/>
    <w:rsid w:val="002A2A39"/>
    <w:rsid w:val="002A56A4"/>
    <w:rsid w:val="002B116E"/>
    <w:rsid w:val="002B63F1"/>
    <w:rsid w:val="002B6F3B"/>
    <w:rsid w:val="002C5728"/>
    <w:rsid w:val="002D1C04"/>
    <w:rsid w:val="002D3244"/>
    <w:rsid w:val="002E0EA0"/>
    <w:rsid w:val="002E3BFD"/>
    <w:rsid w:val="002E531B"/>
    <w:rsid w:val="002F1113"/>
    <w:rsid w:val="002F3797"/>
    <w:rsid w:val="002F43EA"/>
    <w:rsid w:val="002F4926"/>
    <w:rsid w:val="002F58EF"/>
    <w:rsid w:val="00300D9C"/>
    <w:rsid w:val="003010A8"/>
    <w:rsid w:val="00307747"/>
    <w:rsid w:val="00310BAE"/>
    <w:rsid w:val="00310BBD"/>
    <w:rsid w:val="00317589"/>
    <w:rsid w:val="00321767"/>
    <w:rsid w:val="0032301F"/>
    <w:rsid w:val="00324EA8"/>
    <w:rsid w:val="003272EB"/>
    <w:rsid w:val="003326F1"/>
    <w:rsid w:val="00342B9F"/>
    <w:rsid w:val="003433C2"/>
    <w:rsid w:val="00344E65"/>
    <w:rsid w:val="00352158"/>
    <w:rsid w:val="0037500A"/>
    <w:rsid w:val="0038019F"/>
    <w:rsid w:val="00380FED"/>
    <w:rsid w:val="0038238A"/>
    <w:rsid w:val="00382549"/>
    <w:rsid w:val="003A0D4C"/>
    <w:rsid w:val="003A32DD"/>
    <w:rsid w:val="003A3EF4"/>
    <w:rsid w:val="003A4942"/>
    <w:rsid w:val="003B553B"/>
    <w:rsid w:val="003C0901"/>
    <w:rsid w:val="003C7988"/>
    <w:rsid w:val="003E1626"/>
    <w:rsid w:val="003E67FB"/>
    <w:rsid w:val="003F488F"/>
    <w:rsid w:val="003F78E0"/>
    <w:rsid w:val="004017AF"/>
    <w:rsid w:val="00405A72"/>
    <w:rsid w:val="00405C14"/>
    <w:rsid w:val="004122E5"/>
    <w:rsid w:val="004169CF"/>
    <w:rsid w:val="0042517E"/>
    <w:rsid w:val="00425A73"/>
    <w:rsid w:val="00430FED"/>
    <w:rsid w:val="00435D61"/>
    <w:rsid w:val="00436CD5"/>
    <w:rsid w:val="00441138"/>
    <w:rsid w:val="00441C32"/>
    <w:rsid w:val="00446EC2"/>
    <w:rsid w:val="0045704F"/>
    <w:rsid w:val="00460C76"/>
    <w:rsid w:val="00461D2B"/>
    <w:rsid w:val="00462DF1"/>
    <w:rsid w:val="00471B50"/>
    <w:rsid w:val="004728E5"/>
    <w:rsid w:val="0047429D"/>
    <w:rsid w:val="004844CA"/>
    <w:rsid w:val="00487ED7"/>
    <w:rsid w:val="004A1869"/>
    <w:rsid w:val="004A33CB"/>
    <w:rsid w:val="004A572E"/>
    <w:rsid w:val="004A636B"/>
    <w:rsid w:val="004B0EE7"/>
    <w:rsid w:val="004B213D"/>
    <w:rsid w:val="004B46D5"/>
    <w:rsid w:val="004B587C"/>
    <w:rsid w:val="004D3F49"/>
    <w:rsid w:val="004D536F"/>
    <w:rsid w:val="004D5F75"/>
    <w:rsid w:val="004E0849"/>
    <w:rsid w:val="004E75E6"/>
    <w:rsid w:val="004F0CB8"/>
    <w:rsid w:val="004F5393"/>
    <w:rsid w:val="004F640D"/>
    <w:rsid w:val="0050219A"/>
    <w:rsid w:val="00514D79"/>
    <w:rsid w:val="00530B48"/>
    <w:rsid w:val="0053450E"/>
    <w:rsid w:val="00534D10"/>
    <w:rsid w:val="00537D9F"/>
    <w:rsid w:val="00541635"/>
    <w:rsid w:val="00546D29"/>
    <w:rsid w:val="00546E3D"/>
    <w:rsid w:val="0055570D"/>
    <w:rsid w:val="00556AEC"/>
    <w:rsid w:val="0056074F"/>
    <w:rsid w:val="00564B6C"/>
    <w:rsid w:val="005706B2"/>
    <w:rsid w:val="005748E9"/>
    <w:rsid w:val="00575655"/>
    <w:rsid w:val="0057637B"/>
    <w:rsid w:val="00581EF9"/>
    <w:rsid w:val="005831ED"/>
    <w:rsid w:val="005837A8"/>
    <w:rsid w:val="00596112"/>
    <w:rsid w:val="005A1A81"/>
    <w:rsid w:val="005C0920"/>
    <w:rsid w:val="005C28BE"/>
    <w:rsid w:val="005C2F5D"/>
    <w:rsid w:val="005C7331"/>
    <w:rsid w:val="005D2688"/>
    <w:rsid w:val="005E12F5"/>
    <w:rsid w:val="00603673"/>
    <w:rsid w:val="006072B9"/>
    <w:rsid w:val="00607623"/>
    <w:rsid w:val="006106BD"/>
    <w:rsid w:val="00612AA1"/>
    <w:rsid w:val="00616446"/>
    <w:rsid w:val="0061649A"/>
    <w:rsid w:val="00624AEB"/>
    <w:rsid w:val="00625D8D"/>
    <w:rsid w:val="006320D5"/>
    <w:rsid w:val="00632276"/>
    <w:rsid w:val="006332A8"/>
    <w:rsid w:val="00633400"/>
    <w:rsid w:val="006412BA"/>
    <w:rsid w:val="00643AD2"/>
    <w:rsid w:val="00653C31"/>
    <w:rsid w:val="00653D53"/>
    <w:rsid w:val="00660B5F"/>
    <w:rsid w:val="00673E1A"/>
    <w:rsid w:val="00675DAC"/>
    <w:rsid w:val="006912EB"/>
    <w:rsid w:val="00691B53"/>
    <w:rsid w:val="006A067E"/>
    <w:rsid w:val="006A1EEE"/>
    <w:rsid w:val="006A2333"/>
    <w:rsid w:val="006A2ADA"/>
    <w:rsid w:val="006A2FEA"/>
    <w:rsid w:val="006A7583"/>
    <w:rsid w:val="006B1C29"/>
    <w:rsid w:val="006B20E0"/>
    <w:rsid w:val="006B36AB"/>
    <w:rsid w:val="006B58B3"/>
    <w:rsid w:val="006B73DF"/>
    <w:rsid w:val="006C32D8"/>
    <w:rsid w:val="006C5615"/>
    <w:rsid w:val="006D1E66"/>
    <w:rsid w:val="006D742B"/>
    <w:rsid w:val="006E17D1"/>
    <w:rsid w:val="006E2102"/>
    <w:rsid w:val="006E524D"/>
    <w:rsid w:val="006F07E6"/>
    <w:rsid w:val="006F26E6"/>
    <w:rsid w:val="006F32B4"/>
    <w:rsid w:val="006F3F31"/>
    <w:rsid w:val="006F4718"/>
    <w:rsid w:val="006F77D7"/>
    <w:rsid w:val="00706973"/>
    <w:rsid w:val="00716BB8"/>
    <w:rsid w:val="00716CA7"/>
    <w:rsid w:val="00721E5B"/>
    <w:rsid w:val="007244E6"/>
    <w:rsid w:val="00731892"/>
    <w:rsid w:val="00735ED6"/>
    <w:rsid w:val="007410D9"/>
    <w:rsid w:val="0074558E"/>
    <w:rsid w:val="00746FDA"/>
    <w:rsid w:val="00747DB5"/>
    <w:rsid w:val="00750D35"/>
    <w:rsid w:val="00754C9C"/>
    <w:rsid w:val="00755499"/>
    <w:rsid w:val="00757A5D"/>
    <w:rsid w:val="00766C31"/>
    <w:rsid w:val="007732B9"/>
    <w:rsid w:val="0077378F"/>
    <w:rsid w:val="00780981"/>
    <w:rsid w:val="0078153D"/>
    <w:rsid w:val="00782590"/>
    <w:rsid w:val="00793DF3"/>
    <w:rsid w:val="007959CC"/>
    <w:rsid w:val="0079691B"/>
    <w:rsid w:val="007973C6"/>
    <w:rsid w:val="00797B22"/>
    <w:rsid w:val="007A0BD9"/>
    <w:rsid w:val="007A4A80"/>
    <w:rsid w:val="007B1E59"/>
    <w:rsid w:val="007B3B40"/>
    <w:rsid w:val="007B548C"/>
    <w:rsid w:val="007B5A7F"/>
    <w:rsid w:val="007C18AF"/>
    <w:rsid w:val="007C4369"/>
    <w:rsid w:val="007D5A80"/>
    <w:rsid w:val="007E5E61"/>
    <w:rsid w:val="007E79B7"/>
    <w:rsid w:val="007F0A77"/>
    <w:rsid w:val="007F13AF"/>
    <w:rsid w:val="007F153F"/>
    <w:rsid w:val="007F28C0"/>
    <w:rsid w:val="007F2F6E"/>
    <w:rsid w:val="007F5A7E"/>
    <w:rsid w:val="007F5D44"/>
    <w:rsid w:val="00801BD2"/>
    <w:rsid w:val="00806553"/>
    <w:rsid w:val="00811934"/>
    <w:rsid w:val="00812CA9"/>
    <w:rsid w:val="0081350D"/>
    <w:rsid w:val="0081544D"/>
    <w:rsid w:val="008159F1"/>
    <w:rsid w:val="00820D65"/>
    <w:rsid w:val="00825E1D"/>
    <w:rsid w:val="008427AE"/>
    <w:rsid w:val="00843277"/>
    <w:rsid w:val="00861A20"/>
    <w:rsid w:val="0086336F"/>
    <w:rsid w:val="008637E5"/>
    <w:rsid w:val="00867705"/>
    <w:rsid w:val="00870DEB"/>
    <w:rsid w:val="008776CD"/>
    <w:rsid w:val="0088015E"/>
    <w:rsid w:val="00890501"/>
    <w:rsid w:val="0089170F"/>
    <w:rsid w:val="008A1F86"/>
    <w:rsid w:val="008A790B"/>
    <w:rsid w:val="008B3274"/>
    <w:rsid w:val="008B778C"/>
    <w:rsid w:val="008B7D29"/>
    <w:rsid w:val="008C2F9C"/>
    <w:rsid w:val="008D117A"/>
    <w:rsid w:val="008D7501"/>
    <w:rsid w:val="008E4206"/>
    <w:rsid w:val="008F66CD"/>
    <w:rsid w:val="008F78FD"/>
    <w:rsid w:val="009048E9"/>
    <w:rsid w:val="00912330"/>
    <w:rsid w:val="0091386E"/>
    <w:rsid w:val="009262A9"/>
    <w:rsid w:val="00927465"/>
    <w:rsid w:val="00934C1A"/>
    <w:rsid w:val="00935141"/>
    <w:rsid w:val="0094450A"/>
    <w:rsid w:val="00945F55"/>
    <w:rsid w:val="00947A3C"/>
    <w:rsid w:val="0095521E"/>
    <w:rsid w:val="0096204F"/>
    <w:rsid w:val="00962C3A"/>
    <w:rsid w:val="00964607"/>
    <w:rsid w:val="00967181"/>
    <w:rsid w:val="00975717"/>
    <w:rsid w:val="00976F7B"/>
    <w:rsid w:val="009811C6"/>
    <w:rsid w:val="00983517"/>
    <w:rsid w:val="00991762"/>
    <w:rsid w:val="00994461"/>
    <w:rsid w:val="00996426"/>
    <w:rsid w:val="009A239A"/>
    <w:rsid w:val="009A32FB"/>
    <w:rsid w:val="009A5EA9"/>
    <w:rsid w:val="009B56BE"/>
    <w:rsid w:val="009C3FF4"/>
    <w:rsid w:val="009E1A46"/>
    <w:rsid w:val="009E2FDA"/>
    <w:rsid w:val="009E3C1A"/>
    <w:rsid w:val="009E7A38"/>
    <w:rsid w:val="00A03C3B"/>
    <w:rsid w:val="00A04197"/>
    <w:rsid w:val="00A14CB7"/>
    <w:rsid w:val="00A24A1F"/>
    <w:rsid w:val="00A36439"/>
    <w:rsid w:val="00A37C2D"/>
    <w:rsid w:val="00A41221"/>
    <w:rsid w:val="00A41CF1"/>
    <w:rsid w:val="00A44316"/>
    <w:rsid w:val="00A509F9"/>
    <w:rsid w:val="00A51670"/>
    <w:rsid w:val="00A55B21"/>
    <w:rsid w:val="00A562EA"/>
    <w:rsid w:val="00A56F74"/>
    <w:rsid w:val="00A61770"/>
    <w:rsid w:val="00A660F0"/>
    <w:rsid w:val="00A70F0A"/>
    <w:rsid w:val="00A74A6C"/>
    <w:rsid w:val="00A75F61"/>
    <w:rsid w:val="00A76A5E"/>
    <w:rsid w:val="00A7734A"/>
    <w:rsid w:val="00A87F21"/>
    <w:rsid w:val="00A90823"/>
    <w:rsid w:val="00A9288B"/>
    <w:rsid w:val="00A92A0B"/>
    <w:rsid w:val="00A9737A"/>
    <w:rsid w:val="00AA1EA3"/>
    <w:rsid w:val="00AA4B08"/>
    <w:rsid w:val="00AA4B70"/>
    <w:rsid w:val="00AB1352"/>
    <w:rsid w:val="00AB5F37"/>
    <w:rsid w:val="00AB6A7E"/>
    <w:rsid w:val="00AC18B8"/>
    <w:rsid w:val="00AC3385"/>
    <w:rsid w:val="00AD25F0"/>
    <w:rsid w:val="00AE1800"/>
    <w:rsid w:val="00AE44D2"/>
    <w:rsid w:val="00AE643E"/>
    <w:rsid w:val="00AF10DC"/>
    <w:rsid w:val="00AF5231"/>
    <w:rsid w:val="00AF5907"/>
    <w:rsid w:val="00B00858"/>
    <w:rsid w:val="00B144A9"/>
    <w:rsid w:val="00B2035B"/>
    <w:rsid w:val="00B33A99"/>
    <w:rsid w:val="00B43B81"/>
    <w:rsid w:val="00B46B18"/>
    <w:rsid w:val="00B56342"/>
    <w:rsid w:val="00B732C9"/>
    <w:rsid w:val="00B775C2"/>
    <w:rsid w:val="00B77EF4"/>
    <w:rsid w:val="00B8441A"/>
    <w:rsid w:val="00B92D03"/>
    <w:rsid w:val="00BA11B1"/>
    <w:rsid w:val="00BA50ED"/>
    <w:rsid w:val="00BA7C0F"/>
    <w:rsid w:val="00BB58E5"/>
    <w:rsid w:val="00BC2A03"/>
    <w:rsid w:val="00BC2F69"/>
    <w:rsid w:val="00BC3567"/>
    <w:rsid w:val="00BC572A"/>
    <w:rsid w:val="00BC5929"/>
    <w:rsid w:val="00BC707B"/>
    <w:rsid w:val="00BC766F"/>
    <w:rsid w:val="00BD28D9"/>
    <w:rsid w:val="00BE07FF"/>
    <w:rsid w:val="00BE3F40"/>
    <w:rsid w:val="00BE4169"/>
    <w:rsid w:val="00BF5290"/>
    <w:rsid w:val="00BF6533"/>
    <w:rsid w:val="00C011B4"/>
    <w:rsid w:val="00C06BD1"/>
    <w:rsid w:val="00C1412C"/>
    <w:rsid w:val="00C20AA5"/>
    <w:rsid w:val="00C2322B"/>
    <w:rsid w:val="00C3297D"/>
    <w:rsid w:val="00C32F5D"/>
    <w:rsid w:val="00C44CA7"/>
    <w:rsid w:val="00C50DCF"/>
    <w:rsid w:val="00C51043"/>
    <w:rsid w:val="00C6292F"/>
    <w:rsid w:val="00C65004"/>
    <w:rsid w:val="00C708BC"/>
    <w:rsid w:val="00C750B8"/>
    <w:rsid w:val="00C821C5"/>
    <w:rsid w:val="00C83D42"/>
    <w:rsid w:val="00C85439"/>
    <w:rsid w:val="00C90F9A"/>
    <w:rsid w:val="00C917B3"/>
    <w:rsid w:val="00C9797E"/>
    <w:rsid w:val="00CA1E54"/>
    <w:rsid w:val="00CB0120"/>
    <w:rsid w:val="00CB23B9"/>
    <w:rsid w:val="00CB3250"/>
    <w:rsid w:val="00CB4C56"/>
    <w:rsid w:val="00CB71CB"/>
    <w:rsid w:val="00CB7D1B"/>
    <w:rsid w:val="00CC0121"/>
    <w:rsid w:val="00CC06C3"/>
    <w:rsid w:val="00CC1E89"/>
    <w:rsid w:val="00CD04E4"/>
    <w:rsid w:val="00CD378A"/>
    <w:rsid w:val="00CD3D7A"/>
    <w:rsid w:val="00CD5001"/>
    <w:rsid w:val="00CD791C"/>
    <w:rsid w:val="00CE3DCF"/>
    <w:rsid w:val="00CF03DA"/>
    <w:rsid w:val="00CF344F"/>
    <w:rsid w:val="00CF7E7E"/>
    <w:rsid w:val="00D025BE"/>
    <w:rsid w:val="00D04F14"/>
    <w:rsid w:val="00D06243"/>
    <w:rsid w:val="00D076ED"/>
    <w:rsid w:val="00D10B80"/>
    <w:rsid w:val="00D122EC"/>
    <w:rsid w:val="00D13411"/>
    <w:rsid w:val="00D13CE0"/>
    <w:rsid w:val="00D16795"/>
    <w:rsid w:val="00D17071"/>
    <w:rsid w:val="00D21FB3"/>
    <w:rsid w:val="00D22E6E"/>
    <w:rsid w:val="00D26336"/>
    <w:rsid w:val="00D27643"/>
    <w:rsid w:val="00D27853"/>
    <w:rsid w:val="00D27EC7"/>
    <w:rsid w:val="00D31156"/>
    <w:rsid w:val="00D31889"/>
    <w:rsid w:val="00D3358F"/>
    <w:rsid w:val="00D40D11"/>
    <w:rsid w:val="00D44EBE"/>
    <w:rsid w:val="00D44FA1"/>
    <w:rsid w:val="00D45789"/>
    <w:rsid w:val="00D45BA0"/>
    <w:rsid w:val="00D53B30"/>
    <w:rsid w:val="00D625F4"/>
    <w:rsid w:val="00D6297B"/>
    <w:rsid w:val="00D65E06"/>
    <w:rsid w:val="00D6745D"/>
    <w:rsid w:val="00D70746"/>
    <w:rsid w:val="00D81BFE"/>
    <w:rsid w:val="00D82AC4"/>
    <w:rsid w:val="00D900BA"/>
    <w:rsid w:val="00D97119"/>
    <w:rsid w:val="00D97D12"/>
    <w:rsid w:val="00DA3F08"/>
    <w:rsid w:val="00DA42E3"/>
    <w:rsid w:val="00DB041D"/>
    <w:rsid w:val="00DB403F"/>
    <w:rsid w:val="00DC1913"/>
    <w:rsid w:val="00DD3883"/>
    <w:rsid w:val="00DD73C8"/>
    <w:rsid w:val="00E03A91"/>
    <w:rsid w:val="00E042A4"/>
    <w:rsid w:val="00E22998"/>
    <w:rsid w:val="00E33441"/>
    <w:rsid w:val="00E4059E"/>
    <w:rsid w:val="00E45676"/>
    <w:rsid w:val="00E45848"/>
    <w:rsid w:val="00E47966"/>
    <w:rsid w:val="00E528E2"/>
    <w:rsid w:val="00E54143"/>
    <w:rsid w:val="00E576AD"/>
    <w:rsid w:val="00E5778B"/>
    <w:rsid w:val="00E60BB5"/>
    <w:rsid w:val="00E62D01"/>
    <w:rsid w:val="00E63F6B"/>
    <w:rsid w:val="00E64C30"/>
    <w:rsid w:val="00E72006"/>
    <w:rsid w:val="00E72E98"/>
    <w:rsid w:val="00E73299"/>
    <w:rsid w:val="00E74331"/>
    <w:rsid w:val="00E76965"/>
    <w:rsid w:val="00E812E7"/>
    <w:rsid w:val="00E818D4"/>
    <w:rsid w:val="00E92CD7"/>
    <w:rsid w:val="00EA1A5A"/>
    <w:rsid w:val="00EA20D8"/>
    <w:rsid w:val="00EA3597"/>
    <w:rsid w:val="00EA56CB"/>
    <w:rsid w:val="00EA6DBA"/>
    <w:rsid w:val="00EB38FB"/>
    <w:rsid w:val="00EC03F0"/>
    <w:rsid w:val="00EC0E0B"/>
    <w:rsid w:val="00EC12BB"/>
    <w:rsid w:val="00EC65AB"/>
    <w:rsid w:val="00EF1BF6"/>
    <w:rsid w:val="00EF258E"/>
    <w:rsid w:val="00EF77EB"/>
    <w:rsid w:val="00F0219D"/>
    <w:rsid w:val="00F070F1"/>
    <w:rsid w:val="00F217DE"/>
    <w:rsid w:val="00F279B1"/>
    <w:rsid w:val="00F310A4"/>
    <w:rsid w:val="00F331A2"/>
    <w:rsid w:val="00F33BE3"/>
    <w:rsid w:val="00F44E7E"/>
    <w:rsid w:val="00F45452"/>
    <w:rsid w:val="00F54A34"/>
    <w:rsid w:val="00F565E6"/>
    <w:rsid w:val="00F57170"/>
    <w:rsid w:val="00F57E7A"/>
    <w:rsid w:val="00F623D2"/>
    <w:rsid w:val="00F67D9C"/>
    <w:rsid w:val="00F72923"/>
    <w:rsid w:val="00F738FB"/>
    <w:rsid w:val="00F77C43"/>
    <w:rsid w:val="00F80327"/>
    <w:rsid w:val="00F843D3"/>
    <w:rsid w:val="00F879ED"/>
    <w:rsid w:val="00F90ACE"/>
    <w:rsid w:val="00F93FB4"/>
    <w:rsid w:val="00F94AB1"/>
    <w:rsid w:val="00FB19F5"/>
    <w:rsid w:val="00FB4729"/>
    <w:rsid w:val="00FC5466"/>
    <w:rsid w:val="00FC7B8F"/>
    <w:rsid w:val="00FC7C90"/>
    <w:rsid w:val="00FD6B3F"/>
    <w:rsid w:val="00FD7532"/>
    <w:rsid w:val="00FF0D11"/>
    <w:rsid w:val="00FF2B3E"/>
    <w:rsid w:val="00FF3F1B"/>
    <w:rsid w:val="00FF477C"/>
    <w:rsid w:val="00FF56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3F78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F37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F3797"/>
    <w:rPr>
      <w:rFonts w:ascii="Tahoma" w:hAnsi="Tahoma" w:cs="Tahoma"/>
      <w:sz w:val="16"/>
      <w:szCs w:val="16"/>
    </w:rPr>
  </w:style>
  <w:style w:type="paragraph" w:styleId="PargrafodaLista">
    <w:name w:val="List Paragraph"/>
    <w:basedOn w:val="Normal"/>
    <w:uiPriority w:val="34"/>
    <w:qFormat/>
    <w:rsid w:val="002004FC"/>
    <w:pPr>
      <w:ind w:left="720"/>
      <w:contextualSpacing/>
    </w:pPr>
  </w:style>
  <w:style w:type="paragraph" w:styleId="Cabealho">
    <w:name w:val="header"/>
    <w:basedOn w:val="Normal"/>
    <w:link w:val="CabealhoChar"/>
    <w:uiPriority w:val="99"/>
    <w:semiHidden/>
    <w:unhideWhenUsed/>
    <w:rsid w:val="00E60BB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60BB5"/>
  </w:style>
  <w:style w:type="paragraph" w:styleId="Rodap">
    <w:name w:val="footer"/>
    <w:basedOn w:val="Normal"/>
    <w:link w:val="RodapChar"/>
    <w:uiPriority w:val="99"/>
    <w:unhideWhenUsed/>
    <w:rsid w:val="00E60BB5"/>
    <w:pPr>
      <w:tabs>
        <w:tab w:val="center" w:pos="4252"/>
        <w:tab w:val="right" w:pos="8504"/>
      </w:tabs>
      <w:spacing w:after="0" w:line="240" w:lineRule="auto"/>
    </w:pPr>
  </w:style>
  <w:style w:type="character" w:customStyle="1" w:styleId="RodapChar">
    <w:name w:val="Rodapé Char"/>
    <w:basedOn w:val="Fontepargpadro"/>
    <w:link w:val="Rodap"/>
    <w:uiPriority w:val="99"/>
    <w:rsid w:val="00E60BB5"/>
  </w:style>
  <w:style w:type="paragraph" w:styleId="Textodenotaderodap">
    <w:name w:val="footnote text"/>
    <w:basedOn w:val="Normal"/>
    <w:link w:val="TextodenotaderodapChar"/>
    <w:uiPriority w:val="99"/>
    <w:semiHidden/>
    <w:unhideWhenUsed/>
    <w:rsid w:val="00E60BB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60BB5"/>
    <w:rPr>
      <w:sz w:val="20"/>
      <w:szCs w:val="20"/>
    </w:rPr>
  </w:style>
  <w:style w:type="character" w:styleId="Refdenotaderodap">
    <w:name w:val="footnote reference"/>
    <w:basedOn w:val="Fontepargpadro"/>
    <w:uiPriority w:val="99"/>
    <w:semiHidden/>
    <w:unhideWhenUsed/>
    <w:rsid w:val="00E60BB5"/>
    <w:rPr>
      <w:vertAlign w:val="superscript"/>
    </w:rPr>
  </w:style>
  <w:style w:type="character" w:styleId="Hyperlink">
    <w:name w:val="Hyperlink"/>
    <w:basedOn w:val="Fontepargpadro"/>
    <w:uiPriority w:val="99"/>
    <w:unhideWhenUsed/>
    <w:rsid w:val="000046FF"/>
    <w:rPr>
      <w:color w:val="0000FF" w:themeColor="hyperlink"/>
      <w:u w:val="single"/>
    </w:rPr>
  </w:style>
  <w:style w:type="character" w:customStyle="1" w:styleId="apple-converted-space">
    <w:name w:val="apple-converted-space"/>
    <w:basedOn w:val="Fontepargpadro"/>
    <w:rsid w:val="00A660F0"/>
  </w:style>
  <w:style w:type="character" w:styleId="Forte">
    <w:name w:val="Strong"/>
    <w:basedOn w:val="Fontepargpadro"/>
    <w:uiPriority w:val="22"/>
    <w:qFormat/>
    <w:rsid w:val="00757A5D"/>
    <w:rPr>
      <w:b/>
      <w:bCs/>
    </w:rPr>
  </w:style>
  <w:style w:type="paragraph" w:styleId="NormalWeb">
    <w:name w:val="Normal (Web)"/>
    <w:basedOn w:val="Normal"/>
    <w:uiPriority w:val="99"/>
    <w:unhideWhenUsed/>
    <w:rsid w:val="003F7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3F78E0"/>
    <w:rPr>
      <w:rFonts w:ascii="Times New Roman" w:eastAsia="Times New Roman" w:hAnsi="Times New Roman" w:cs="Times New Roman"/>
      <w:b/>
      <w:bCs/>
      <w:kern w:val="36"/>
      <w:sz w:val="48"/>
      <w:szCs w:val="48"/>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3F78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F37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F3797"/>
    <w:rPr>
      <w:rFonts w:ascii="Tahoma" w:hAnsi="Tahoma" w:cs="Tahoma"/>
      <w:sz w:val="16"/>
      <w:szCs w:val="16"/>
    </w:rPr>
  </w:style>
  <w:style w:type="paragraph" w:styleId="PargrafodaLista">
    <w:name w:val="List Paragraph"/>
    <w:basedOn w:val="Normal"/>
    <w:uiPriority w:val="34"/>
    <w:qFormat/>
    <w:rsid w:val="002004FC"/>
    <w:pPr>
      <w:ind w:left="720"/>
      <w:contextualSpacing/>
    </w:pPr>
  </w:style>
  <w:style w:type="paragraph" w:styleId="Cabealho">
    <w:name w:val="header"/>
    <w:basedOn w:val="Normal"/>
    <w:link w:val="CabealhoChar"/>
    <w:uiPriority w:val="99"/>
    <w:semiHidden/>
    <w:unhideWhenUsed/>
    <w:rsid w:val="00E60BB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60BB5"/>
  </w:style>
  <w:style w:type="paragraph" w:styleId="Rodap">
    <w:name w:val="footer"/>
    <w:basedOn w:val="Normal"/>
    <w:link w:val="RodapChar"/>
    <w:uiPriority w:val="99"/>
    <w:unhideWhenUsed/>
    <w:rsid w:val="00E60BB5"/>
    <w:pPr>
      <w:tabs>
        <w:tab w:val="center" w:pos="4252"/>
        <w:tab w:val="right" w:pos="8504"/>
      </w:tabs>
      <w:spacing w:after="0" w:line="240" w:lineRule="auto"/>
    </w:pPr>
  </w:style>
  <w:style w:type="character" w:customStyle="1" w:styleId="RodapChar">
    <w:name w:val="Rodapé Char"/>
    <w:basedOn w:val="Fontepargpadro"/>
    <w:link w:val="Rodap"/>
    <w:uiPriority w:val="99"/>
    <w:rsid w:val="00E60BB5"/>
  </w:style>
  <w:style w:type="paragraph" w:styleId="Textodenotaderodap">
    <w:name w:val="footnote text"/>
    <w:basedOn w:val="Normal"/>
    <w:link w:val="TextodenotaderodapChar"/>
    <w:uiPriority w:val="99"/>
    <w:semiHidden/>
    <w:unhideWhenUsed/>
    <w:rsid w:val="00E60BB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60BB5"/>
    <w:rPr>
      <w:sz w:val="20"/>
      <w:szCs w:val="20"/>
    </w:rPr>
  </w:style>
  <w:style w:type="character" w:styleId="Refdenotaderodap">
    <w:name w:val="footnote reference"/>
    <w:basedOn w:val="Fontepargpadro"/>
    <w:uiPriority w:val="99"/>
    <w:semiHidden/>
    <w:unhideWhenUsed/>
    <w:rsid w:val="00E60BB5"/>
    <w:rPr>
      <w:vertAlign w:val="superscript"/>
    </w:rPr>
  </w:style>
  <w:style w:type="character" w:styleId="Hyperlink">
    <w:name w:val="Hyperlink"/>
    <w:basedOn w:val="Fontepargpadro"/>
    <w:uiPriority w:val="99"/>
    <w:unhideWhenUsed/>
    <w:rsid w:val="000046FF"/>
    <w:rPr>
      <w:color w:val="0000FF" w:themeColor="hyperlink"/>
      <w:u w:val="single"/>
    </w:rPr>
  </w:style>
  <w:style w:type="character" w:customStyle="1" w:styleId="apple-converted-space">
    <w:name w:val="apple-converted-space"/>
    <w:basedOn w:val="Fontepargpadro"/>
    <w:rsid w:val="00A660F0"/>
  </w:style>
  <w:style w:type="character" w:styleId="Forte">
    <w:name w:val="Strong"/>
    <w:basedOn w:val="Fontepargpadro"/>
    <w:uiPriority w:val="22"/>
    <w:qFormat/>
    <w:rsid w:val="00757A5D"/>
    <w:rPr>
      <w:b/>
      <w:bCs/>
    </w:rPr>
  </w:style>
  <w:style w:type="paragraph" w:styleId="NormalWeb">
    <w:name w:val="Normal (Web)"/>
    <w:basedOn w:val="Normal"/>
    <w:uiPriority w:val="99"/>
    <w:unhideWhenUsed/>
    <w:rsid w:val="003F7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3F78E0"/>
    <w:rPr>
      <w:rFonts w:ascii="Times New Roman" w:eastAsia="Times New Roman" w:hAnsi="Times New Roman" w:cs="Times New Roman"/>
      <w:b/>
      <w:bCs/>
      <w:kern w:val="3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3306">
      <w:bodyDiv w:val="1"/>
      <w:marLeft w:val="0"/>
      <w:marRight w:val="0"/>
      <w:marTop w:val="0"/>
      <w:marBottom w:val="0"/>
      <w:divBdr>
        <w:top w:val="none" w:sz="0" w:space="0" w:color="auto"/>
        <w:left w:val="none" w:sz="0" w:space="0" w:color="auto"/>
        <w:bottom w:val="none" w:sz="0" w:space="0" w:color="auto"/>
        <w:right w:val="none" w:sz="0" w:space="0" w:color="auto"/>
      </w:divBdr>
    </w:div>
    <w:div w:id="99919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F70C5-32CC-4182-A330-03C975A0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79</Pages>
  <Words>16648</Words>
  <Characters>89903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Ekleibe</dc:creator>
  <cp:lastModifiedBy>LEME</cp:lastModifiedBy>
  <cp:revision>3</cp:revision>
  <dcterms:created xsi:type="dcterms:W3CDTF">2012-02-09T11:11:00Z</dcterms:created>
  <dcterms:modified xsi:type="dcterms:W3CDTF">2012-02-11T22:04:00Z</dcterms:modified>
</cp:coreProperties>
</file>