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B4" w:rsidRPr="008405B4" w:rsidRDefault="008405B4" w:rsidP="008405B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</w:pPr>
      <w:r w:rsidRPr="008405B4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  <w:t xml:space="preserve">Flávio </w:t>
      </w:r>
      <w:proofErr w:type="spellStart"/>
      <w:r w:rsidRPr="008405B4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  <w:t>Bolsonaro</w:t>
      </w:r>
      <w:proofErr w:type="spellEnd"/>
      <w:r w:rsidRPr="008405B4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  <w:t xml:space="preserve"> quer extinguir </w:t>
      </w:r>
      <w:proofErr w:type="spellStart"/>
      <w:r w:rsidRPr="008405B4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  <w:t>Esec</w:t>
      </w:r>
      <w:proofErr w:type="spellEnd"/>
      <w:r w:rsidRPr="008405B4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  <w:t xml:space="preserve"> de Tamoios, reserva onde o pai foi </w:t>
      </w:r>
      <w:proofErr w:type="gramStart"/>
      <w:r w:rsidRPr="008405B4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pt-BR"/>
        </w:rPr>
        <w:t>multado</w:t>
      </w:r>
      <w:proofErr w:type="gramEnd"/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Senador apresentou em dezembro projeto de lei que torna a Costa Verde área de especial de interesse turístico e extingue área de proteção integral</w:t>
      </w:r>
    </w:p>
    <w:p w:rsidR="008405B4" w:rsidRPr="008405B4" w:rsidRDefault="008405B4" w:rsidP="008405B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hyperlink r:id="rId4" w:history="1">
        <w:r w:rsidRPr="008405B4">
          <w:rPr>
            <w:rFonts w:ascii="Georgia" w:eastAsia="Times New Roman" w:hAnsi="Georgia" w:cs="Times New Roman"/>
            <w:color w:val="004C33"/>
            <w:sz w:val="24"/>
            <w:szCs w:val="24"/>
            <w:u w:val="single"/>
            <w:lang w:eastAsia="pt-BR"/>
          </w:rPr>
          <w:t>SABRINA RODRIGUES</w:t>
        </w:r>
      </w:hyperlink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 · </w:t>
      </w:r>
    </w:p>
    <w:p w:rsidR="008405B4" w:rsidRPr="008405B4" w:rsidRDefault="008405B4" w:rsidP="008405B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27 de janeiro de 2020 · 2 anos atrás</w:t>
      </w:r>
    </w:p>
    <w:p w:rsidR="008405B4" w:rsidRDefault="008405B4" w:rsidP="008405B4">
      <w:pPr>
        <w:pBdr>
          <w:bottom w:val="single" w:sz="6" w:space="1" w:color="auto"/>
        </w:pBdr>
        <w:spacing w:after="0" w:line="240" w:lineRule="auto"/>
        <w:jc w:val="center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</w:p>
    <w:p w:rsidR="008405B4" w:rsidRPr="008405B4" w:rsidRDefault="008405B4" w:rsidP="008405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8405B4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outlineLvl w:val="1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</w:p>
    <w:p w:rsidR="008405B4" w:rsidRPr="008405B4" w:rsidRDefault="008405B4" w:rsidP="008405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8405B4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8405B4" w:rsidRPr="008405B4" w:rsidRDefault="008405B4" w:rsidP="008405B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Senador Flávio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Bolsonaro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. Foto: Marcos Oliveira/Agência Senado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Filho mais velho do presidente da República, o senador Flávio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Bolsonaro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(Sem partido/RJ) apresentou em dezembro um projeto de lei que extingue a Estação Ecológica (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Esec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) de Tamoios, unidade de conservação localizada em Angra dos Reis onde o pai dele foi multado em 2012, por pescar ilegalmente. 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A multa de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Bolsonaro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foi anulada em janeiro de 2019.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hyperlink r:id="rId5" w:tgtFrame="_blank" w:history="1">
        <w:r w:rsidRPr="008405B4">
          <w:rPr>
            <w:rFonts w:ascii="Georgia" w:eastAsia="Times New Roman" w:hAnsi="Georgia" w:cs="Times New Roman"/>
            <w:color w:val="2EC494"/>
            <w:sz w:val="24"/>
            <w:szCs w:val="24"/>
            <w:u w:val="single"/>
            <w:lang w:eastAsia="pt-BR"/>
          </w:rPr>
          <w:t>Desde maio</w:t>
        </w:r>
      </w:hyperlink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 o presidente dá declarações públicas afirmando que irá extinguir a unidade de conservação. </w:t>
      </w:r>
      <w:hyperlink r:id="rId6" w:tgtFrame="_blank" w:history="1">
        <w:r w:rsidRPr="008405B4">
          <w:rPr>
            <w:rFonts w:ascii="Georgia" w:eastAsia="Times New Roman" w:hAnsi="Georgia" w:cs="Times New Roman"/>
            <w:color w:val="2EC494"/>
            <w:sz w:val="24"/>
            <w:szCs w:val="24"/>
            <w:u w:val="single"/>
            <w:lang w:eastAsia="pt-BR"/>
          </w:rPr>
          <w:t>Em junho descobriu</w:t>
        </w:r>
      </w:hyperlink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, contrariado, que a Constituição obriga o crivo do Congresso Nacional para anular a criação de unidades de conservação. O primeiro passo é a apresentação de um projeto de lei que passará pelas duas casas legislativas (Câmara e Senado) até à sanção presidencial. 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Foi o que o filho do presidente fez. Flávio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Bolsonaro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apresentou, no dia 17 de dezembro, o Projeto de Lei (</w:t>
      </w:r>
      <w:hyperlink r:id="rId7" w:tgtFrame="_blank" w:history="1">
        <w:r w:rsidRPr="008405B4">
          <w:rPr>
            <w:rFonts w:ascii="Georgia" w:eastAsia="Times New Roman" w:hAnsi="Georgia" w:cs="Times New Roman"/>
            <w:color w:val="2EC494"/>
            <w:sz w:val="24"/>
            <w:szCs w:val="24"/>
            <w:u w:val="single"/>
            <w:lang w:eastAsia="pt-BR"/>
          </w:rPr>
          <w:t>PL 6.479/2019</w:t>
        </w:r>
      </w:hyperlink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) que transforma a região da Costa Verde fluminense em área especial de interesse turístico. A região abrange os municípios de Angra dos Reis, Itaguaí, Mangaratiba, Paraty e Rio Claro. O 5º artigo do projeto de lei extingue o decreto que cria a Estação Ecológica (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Esec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) de Tamoios.</w:t>
      </w:r>
    </w:p>
    <w:p w:rsidR="008405B4" w:rsidRPr="008405B4" w:rsidRDefault="008405B4" w:rsidP="008405B4">
      <w:pPr>
        <w:shd w:val="clear" w:color="auto" w:fill="CCCCCC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pt-BR"/>
        </w:rPr>
        <w:t xml:space="preserve">PROJETO DE LEI Nº 6.479, de 17 de Dezembro de </w:t>
      </w:r>
      <w:proofErr w:type="gramStart"/>
      <w:r w:rsidRPr="008405B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pt-BR"/>
        </w:rPr>
        <w:t>2019</w:t>
      </w:r>
      <w:proofErr w:type="gramEnd"/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Institui a região da Costa Verde, nos termos</w:t>
      </w: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 xml:space="preserve">que </w:t>
      </w:r>
      <w:proofErr w:type="gramStart"/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especifica,</w:t>
      </w:r>
      <w:proofErr w:type="gramEnd"/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 xml:space="preserve"> como Área Especial de</w:t>
      </w: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Interesse Turístico.</w:t>
      </w:r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 </w:t>
      </w:r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O CONGRESSO NACIONAL decreta:</w:t>
      </w: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Art. 1º Esta Lei institui a região da Costa Verde como Área Especial de Interesse Turístico.</w:t>
      </w:r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 xml:space="preserve">Art. 2º É instituída como Área Especial de Interesse Turístico, nos termos do art. 3º da Lei 6.513, de 20 de dezembro de 1977, a região da Costa Verde que compreende os Municípios de Angra dos Reis, Itaguaí, Mangaratiba, Paraty e </w:t>
      </w:r>
      <w:proofErr w:type="gramStart"/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Rio Claro, composta</w:t>
      </w:r>
      <w:proofErr w:type="gramEnd"/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 xml:space="preserve"> de todo seu entorno, no Estado do Rio de Janeiro.</w:t>
      </w:r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lastRenderedPageBreak/>
        <w:t>Art. 3º A Área especial de Interesse Turístico de que trata essa Lei será denominada Costa Verde.</w:t>
      </w:r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Art. 4º O art. 7º da Lei 6.902, de 27 de abril de 1981, passa a vigorar com a seguinte redação:</w:t>
      </w:r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“Art. 7º Somente através de lei é permitida a alteração e a supressão das Estações Ecológicas.” (NR</w:t>
      </w:r>
      <w:proofErr w:type="gramStart"/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)</w:t>
      </w:r>
      <w:proofErr w:type="gramEnd"/>
    </w:p>
    <w:p w:rsidR="008405B4" w:rsidRPr="008405B4" w:rsidRDefault="008405B4" w:rsidP="008405B4">
      <w:pPr>
        <w:shd w:val="clear" w:color="auto" w:fill="CCCCCC"/>
        <w:spacing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Art. 5º Fica revogado o Decreto nº 98.864, de 23 de janeiro de 1990.</w:t>
      </w:r>
    </w:p>
    <w:p w:rsidR="008405B4" w:rsidRPr="008405B4" w:rsidRDefault="008405B4" w:rsidP="008405B4">
      <w:pPr>
        <w:shd w:val="clear" w:color="auto" w:fill="CCCCCC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 xml:space="preserve">Art. </w:t>
      </w:r>
      <w:proofErr w:type="gramStart"/>
      <w:r w:rsidRPr="008405B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6º Esta Lei entra em vigor na data de sua publicação.”</w:t>
      </w:r>
      <w:proofErr w:type="gramEnd"/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Segundo o parlamentar, os investimentos turísticos trarão </w:t>
      </w:r>
      <w:proofErr w:type="gram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incentivos a novos negócios, melhorias</w:t>
      </w:r>
      <w:proofErr w:type="gram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nos serviços  e aumento nos postos de trabalho.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A reportagem de ((o)</w:t>
      </w:r>
      <w:proofErr w:type="gram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)eco</w:t>
      </w:r>
      <w:proofErr w:type="gram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entrou em contato com o senador, através de sua assessoria de imprensa, para entender como a Estação Ecológica impede o investimento turístico na região, mas até o fechamento desta matéria não obteve retorno. </w:t>
      </w:r>
    </w:p>
    <w:p w:rsidR="008405B4" w:rsidRPr="008405B4" w:rsidRDefault="008405B4" w:rsidP="008405B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Extinguir a Estação Ecológica de Tamoios é um desejo antigo do presidente Jair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Bolsonaro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, pai do senador Flávio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Bolsonaro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. Foto: Wilson Dias/Agência Brasil.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Na justificativa do projeto, a extinção de Tamoios é </w:t>
      </w:r>
      <w:proofErr w:type="gram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justificado</w:t>
      </w:r>
      <w:proofErr w:type="gram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como proposta que combina desenvolvimento e preservação. “A possibilidade de instituir a região da Costa Verde – incluindo se inclusive a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Esec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Tamoios – como Área Especial de Interesse Turístico e, consequentemente, atender ao que preleciona a Lei 6.513, de 20 de dezembro de 1977, já orienta para uma política voltada ao desenvolvimento turístico com viés de assegurar a preservação e valorização patrimônio cultural e natural da região, estabelecendo normas responsáveis para uso e ocupação do solo, a SF/19822.86058-71 necessidade de diretrizes, bem como de planos e programas que eficazmente e efetivamente assegurem a preservação do equilíbrio ambiental, do patrimônio natural e cultural existentes, aliados à implantação de infraestrutura e de progresso que atendam o potencial turístico da região da Costa Verde”.</w:t>
      </w:r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A </w:t>
      </w:r>
      <w:proofErr w:type="spell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Esec</w:t>
      </w:r>
      <w:proofErr w:type="spell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de Tamoios é uma área pequena, só ocupa 5% da extensão da área total da baía de Ilha Grande, localizada entre os municípios de Angra dos Reis e Paraty, e está na área de influência das usinas nucleares de Angra I e II. A criação da área </w:t>
      </w:r>
      <w:proofErr w:type="gramStart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obedeceu</w:t>
      </w:r>
      <w:proofErr w:type="gramEnd"/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 uma dispositivo legal que obriga criação de estações ecológicas em áreas de influência de usinas nucleares. </w:t>
      </w:r>
    </w:p>
    <w:p w:rsid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 w:rsidRPr="008405B4"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>O Projeto de Lei 6.479/2019 está na Comissão de Meio Ambiente (CMA) do Senado e aguarda apresentação de emendas e a designação de relator. Após o CMA, a matéria seguirá para a Comissão de Desenvolvimento Regional e Turismo (CDR).</w:t>
      </w:r>
    </w:p>
    <w:p w:rsid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  <w:t xml:space="preserve">Fonte: O Eco - </w:t>
      </w:r>
      <w:hyperlink r:id="rId8" w:history="1">
        <w:r w:rsidRPr="006C48D0">
          <w:rPr>
            <w:rStyle w:val="Hyperlink"/>
            <w:rFonts w:ascii="Georgia" w:eastAsia="Times New Roman" w:hAnsi="Georgia" w:cs="Times New Roman"/>
            <w:sz w:val="24"/>
            <w:szCs w:val="24"/>
            <w:lang w:eastAsia="pt-BR"/>
          </w:rPr>
          <w:t>https://oeco.org.br/noticias/flavio-bolsonaro-quer-extinguir-esec-de-tamoios-reserva-onde-o-pai-foi-multado/</w:t>
        </w:r>
      </w:hyperlink>
    </w:p>
    <w:p w:rsidR="008405B4" w:rsidRPr="008405B4" w:rsidRDefault="008405B4" w:rsidP="008405B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212529"/>
          <w:sz w:val="24"/>
          <w:szCs w:val="24"/>
          <w:lang w:eastAsia="pt-BR"/>
        </w:rPr>
      </w:pPr>
    </w:p>
    <w:p w:rsidR="0056177C" w:rsidRDefault="0056177C"/>
    <w:sectPr w:rsidR="0056177C" w:rsidSect="00561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5B4"/>
    <w:rsid w:val="0056177C"/>
    <w:rsid w:val="0084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7C"/>
  </w:style>
  <w:style w:type="paragraph" w:styleId="Ttulo1">
    <w:name w:val="heading 1"/>
    <w:basedOn w:val="Normal"/>
    <w:link w:val="Ttulo1Char"/>
    <w:uiPriority w:val="9"/>
    <w:qFormat/>
    <w:rsid w:val="00840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40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5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405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lead">
    <w:name w:val="lead"/>
    <w:basedOn w:val="Normal"/>
    <w:rsid w:val="0084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05B4"/>
    <w:rPr>
      <w:color w:val="0000FF"/>
      <w:u w:val="single"/>
    </w:rPr>
  </w:style>
  <w:style w:type="character" w:customStyle="1" w:styleId="mx-4">
    <w:name w:val="mx-4"/>
    <w:basedOn w:val="Fontepargpadro"/>
    <w:rsid w:val="008405B4"/>
  </w:style>
  <w:style w:type="character" w:customStyle="1" w:styleId="text-muted">
    <w:name w:val="text-muted"/>
    <w:basedOn w:val="Fontepargpadro"/>
    <w:rsid w:val="008405B4"/>
  </w:style>
  <w:style w:type="character" w:customStyle="1" w:styleId="text-warning">
    <w:name w:val="text-warning"/>
    <w:basedOn w:val="Fontepargpadro"/>
    <w:rsid w:val="008405B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405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405B4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8405B4"/>
    <w:rPr>
      <w:b/>
      <w:bCs/>
    </w:rPr>
  </w:style>
  <w:style w:type="character" w:customStyle="1" w:styleId="mailpoet-has-font">
    <w:name w:val="mailpoet-has-font"/>
    <w:basedOn w:val="Fontepargpadro"/>
    <w:rsid w:val="008405B4"/>
  </w:style>
  <w:style w:type="paragraph" w:customStyle="1" w:styleId="mailpoetformparagraph">
    <w:name w:val="mailpoet_form_paragraph"/>
    <w:basedOn w:val="Normal"/>
    <w:rsid w:val="0084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405B4"/>
    <w:rPr>
      <w:i/>
      <w:iCs/>
    </w:rPr>
  </w:style>
  <w:style w:type="character" w:customStyle="1" w:styleId="mailpoetrequired">
    <w:name w:val="mailpoet_required"/>
    <w:basedOn w:val="Fontepargpadro"/>
    <w:rsid w:val="008405B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405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405B4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315">
              <w:marLeft w:val="33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0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40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6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234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1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27206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0" w:color="B2B2B2"/>
                            <w:left w:val="single" w:sz="6" w:space="0" w:color="B2B2B2"/>
                            <w:bottom w:val="single" w:sz="6" w:space="0" w:color="B2B2B2"/>
                            <w:right w:val="single" w:sz="6" w:space="0" w:color="B2B2B2"/>
                          </w:divBdr>
                          <w:divsChild>
                            <w:div w:id="3723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single" w:sz="6" w:space="12" w:color="FFFFFF"/>
                                <w:bottom w:val="single" w:sz="6" w:space="12" w:color="FFFFFF"/>
                                <w:right w:val="single" w:sz="6" w:space="12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co.org.br/noticias/flavio-bolsonaro-quer-extinguir-esec-de-tamoios-reserva-onde-o-pai-foi-multa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.senado.leg.br/sdleg-getter/documento?dm=8056617&amp;ts=1578502817028&amp;disposition=i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eco.org.br/blogs/salada-verde/em-live-bolsonaro-reclama-que-nao-consegue-extinguir-parques-por-decreto/" TargetMode="External"/><Relationship Id="rId5" Type="http://schemas.openxmlformats.org/officeDocument/2006/relationships/hyperlink" Target="https://www.oeco.org.br/tag/estacao-ecologica-de-tamoio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eco.org.br/author/sabrin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815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Everthon Cosme de Sousa</dc:creator>
  <cp:lastModifiedBy>Everthon Cosme de Sousa</cp:lastModifiedBy>
  <cp:revision>1</cp:revision>
  <dcterms:created xsi:type="dcterms:W3CDTF">2021-10-20T01:08:00Z</dcterms:created>
  <dcterms:modified xsi:type="dcterms:W3CDTF">2021-10-20T01:16:00Z</dcterms:modified>
</cp:coreProperties>
</file>