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62F" w:rsidRPr="0078462F" w:rsidRDefault="0078462F" w:rsidP="0078462F">
      <w:pPr>
        <w:shd w:val="clear" w:color="auto" w:fill="FFFFFF"/>
        <w:spacing w:after="225" w:line="240" w:lineRule="auto"/>
        <w:outlineLvl w:val="0"/>
        <w:rPr>
          <w:rFonts w:ascii="Oswald" w:eastAsia="Times New Roman" w:hAnsi="Oswald" w:cs="Times New Roman"/>
          <w:b/>
          <w:bCs/>
          <w:color w:val="000000"/>
          <w:spacing w:val="-6"/>
          <w:kern w:val="36"/>
          <w:sz w:val="50"/>
          <w:szCs w:val="50"/>
          <w:lang w:eastAsia="pt-BR"/>
        </w:rPr>
      </w:pPr>
      <w:r w:rsidRPr="0078462F">
        <w:rPr>
          <w:rFonts w:ascii="Oswald" w:eastAsia="Times New Roman" w:hAnsi="Oswald" w:cs="Times New Roman"/>
          <w:b/>
          <w:bCs/>
          <w:color w:val="000000"/>
          <w:spacing w:val="-6"/>
          <w:kern w:val="36"/>
          <w:sz w:val="50"/>
          <w:szCs w:val="50"/>
          <w:lang w:eastAsia="pt-BR"/>
        </w:rPr>
        <w:t>Licenciamento de transbordo de petróleo na Ilha Grande preocupa</w:t>
      </w:r>
    </w:p>
    <w:p w:rsidR="0078462F" w:rsidRPr="0078462F" w:rsidRDefault="0078462F" w:rsidP="0078462F">
      <w:pPr>
        <w:shd w:val="clear" w:color="auto" w:fill="FFFFFF"/>
        <w:spacing w:after="0" w:line="270" w:lineRule="atLeast"/>
        <w:rPr>
          <w:rFonts w:ascii="Montserrat" w:eastAsia="Times New Roman" w:hAnsi="Montserrat" w:cs="Times New Roman"/>
          <w:color w:val="7B7B7B"/>
          <w:sz w:val="20"/>
          <w:szCs w:val="20"/>
          <w:lang w:eastAsia="pt-BR"/>
        </w:rPr>
      </w:pPr>
      <w:hyperlink r:id="rId5" w:history="1">
        <w:r w:rsidRPr="0078462F">
          <w:rPr>
            <w:rFonts w:ascii="Oswald" w:eastAsia="Times New Roman" w:hAnsi="Oswald" w:cs="Times New Roman"/>
            <w:caps/>
            <w:color w:val="FFFFFF"/>
            <w:sz w:val="15"/>
            <w:szCs w:val="15"/>
            <w:shd w:val="clear" w:color="auto" w:fill="444444"/>
            <w:lang w:eastAsia="pt-BR"/>
          </w:rPr>
          <w:t>SEM CATEGORIA</w:t>
        </w:r>
      </w:hyperlink>
    </w:p>
    <w:p w:rsidR="0078462F" w:rsidRPr="0078462F" w:rsidRDefault="0078462F" w:rsidP="0078462F">
      <w:pPr>
        <w:shd w:val="clear" w:color="auto" w:fill="FFFFFF"/>
        <w:spacing w:line="240" w:lineRule="auto"/>
        <w:rPr>
          <w:rFonts w:ascii="Montserrat" w:eastAsia="Times New Roman" w:hAnsi="Montserrat" w:cs="Times New Roman"/>
          <w:color w:val="3A3A3A"/>
          <w:sz w:val="17"/>
          <w:szCs w:val="17"/>
          <w:lang w:eastAsia="pt-BR"/>
        </w:rPr>
      </w:pPr>
      <w:hyperlink r:id="rId6" w:tooltip="Artigos de autor" w:history="1">
        <w:r>
          <w:rPr>
            <w:rFonts w:ascii="Montserrat" w:eastAsia="Times New Roman" w:hAnsi="Montserrat" w:cs="Times New Roman"/>
            <w:noProof/>
            <w:color w:val="0000FF"/>
            <w:sz w:val="17"/>
            <w:szCs w:val="17"/>
            <w:lang w:eastAsia="pt-BR"/>
          </w:rPr>
          <w:drawing>
            <wp:inline distT="0" distB="0" distL="0" distR="0">
              <wp:extent cx="247650" cy="247650"/>
              <wp:effectExtent l="0" t="0" r="0" b="0"/>
              <wp:docPr id="2" name="Imagem 2" descr="https://i1.wp.com/zeaugustoangra.com.br/wp-content/uploads/2018/08/%C3%ADcone-site-2018.png?resize=150%2C150&amp;ssl=1">
                <a:hlinkClick xmlns:a="http://schemas.openxmlformats.org/drawingml/2006/main" r:id="rId6" tooltip="&quot;Artigos de autor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https://i1.wp.com/zeaugustoangra.com.br/wp-content/uploads/2018/08/%C3%ADcone-site-2018.png?resize=150%2C150&amp;ssl=1">
                        <a:hlinkClick r:id="rId6" tooltip="&quot;Artigos de autor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47650" cy="247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78462F">
          <w:rPr>
            <w:rFonts w:ascii="Montserrat" w:eastAsia="Times New Roman" w:hAnsi="Montserrat" w:cs="Times New Roman"/>
            <w:color w:val="0000FF"/>
            <w:sz w:val="17"/>
            <w:szCs w:val="17"/>
            <w:lang w:eastAsia="pt-BR"/>
          </w:rPr>
          <w:t>Por </w:t>
        </w:r>
        <w:r w:rsidRPr="0078462F">
          <w:rPr>
            <w:rFonts w:ascii="Montserrat" w:eastAsia="Times New Roman" w:hAnsi="Montserrat" w:cs="Times New Roman"/>
            <w:color w:val="4D4D4D"/>
            <w:sz w:val="17"/>
            <w:szCs w:val="17"/>
            <w:lang w:eastAsia="pt-BR"/>
          </w:rPr>
          <w:t>Zé Augusto</w:t>
        </w:r>
      </w:hyperlink>
      <w:r w:rsidRPr="0078462F">
        <w:rPr>
          <w:rFonts w:ascii="Montserrat" w:eastAsia="Times New Roman" w:hAnsi="Montserrat" w:cs="Times New Roman"/>
          <w:color w:val="3A3A3A"/>
          <w:sz w:val="17"/>
          <w:szCs w:val="17"/>
          <w:lang w:eastAsia="pt-BR"/>
        </w:rPr>
        <w:t> Publicado Em </w:t>
      </w:r>
      <w:r w:rsidRPr="0078462F">
        <w:rPr>
          <w:rFonts w:ascii="Montserrat" w:eastAsia="Times New Roman" w:hAnsi="Montserrat" w:cs="Times New Roman"/>
          <w:color w:val="4D4D4D"/>
          <w:sz w:val="17"/>
          <w:szCs w:val="17"/>
          <w:lang w:eastAsia="pt-BR"/>
        </w:rPr>
        <w:t xml:space="preserve">27 </w:t>
      </w:r>
      <w:proofErr w:type="spellStart"/>
      <w:r w:rsidRPr="0078462F">
        <w:rPr>
          <w:rFonts w:ascii="Montserrat" w:eastAsia="Times New Roman" w:hAnsi="Montserrat" w:cs="Times New Roman"/>
          <w:color w:val="4D4D4D"/>
          <w:sz w:val="17"/>
          <w:szCs w:val="17"/>
          <w:lang w:eastAsia="pt-BR"/>
        </w:rPr>
        <w:t>Ago</w:t>
      </w:r>
      <w:proofErr w:type="spellEnd"/>
      <w:r w:rsidRPr="0078462F">
        <w:rPr>
          <w:rFonts w:ascii="Montserrat" w:eastAsia="Times New Roman" w:hAnsi="Montserrat" w:cs="Times New Roman"/>
          <w:color w:val="4D4D4D"/>
          <w:sz w:val="17"/>
          <w:szCs w:val="17"/>
          <w:lang w:eastAsia="pt-BR"/>
        </w:rPr>
        <w:t xml:space="preserve">, </w:t>
      </w:r>
      <w:proofErr w:type="gramStart"/>
      <w:r w:rsidRPr="0078462F">
        <w:rPr>
          <w:rFonts w:ascii="Montserrat" w:eastAsia="Times New Roman" w:hAnsi="Montserrat" w:cs="Times New Roman"/>
          <w:color w:val="4D4D4D"/>
          <w:sz w:val="17"/>
          <w:szCs w:val="17"/>
          <w:lang w:eastAsia="pt-BR"/>
        </w:rPr>
        <w:t>2019</w:t>
      </w:r>
      <w:proofErr w:type="gramEnd"/>
    </w:p>
    <w:p w:rsidR="0078462F" w:rsidRPr="0078462F" w:rsidRDefault="0078462F" w:rsidP="0078462F">
      <w:pPr>
        <w:shd w:val="clear" w:color="auto" w:fill="FFFFFF"/>
        <w:spacing w:line="0" w:lineRule="auto"/>
        <w:jc w:val="center"/>
        <w:rPr>
          <w:rFonts w:ascii="Montserrat" w:eastAsia="Times New Roman" w:hAnsi="Montserrat" w:cs="Times New Roman"/>
          <w:color w:val="7B7B7B"/>
          <w:sz w:val="20"/>
          <w:szCs w:val="20"/>
          <w:lang w:eastAsia="pt-BR"/>
        </w:rPr>
      </w:pPr>
      <w:r>
        <w:rPr>
          <w:rFonts w:ascii="Montserrat" w:eastAsia="Times New Roman" w:hAnsi="Montserrat" w:cs="Times New Roman"/>
          <w:noProof/>
          <w:color w:val="EEC719"/>
          <w:sz w:val="20"/>
          <w:szCs w:val="20"/>
          <w:lang w:eastAsia="pt-BR"/>
        </w:rPr>
        <w:drawing>
          <wp:inline distT="0" distB="0" distL="0" distR="0">
            <wp:extent cx="7143750" cy="4095750"/>
            <wp:effectExtent l="0" t="0" r="0" b="0"/>
            <wp:docPr id="1" name="Imagem 1" descr="https://i2.wp.com/zeaugustoangra.com.br/wp-content/uploads/2019/08/Navemestra.jpg?resize=750%2C430&amp;ssl=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2.wp.com/zeaugustoangra.com.br/wp-content/uploads/2019/08/Navemestra.jpg?resize=750%2C430&amp;ssl=1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0" cy="409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462F">
        <w:rPr>
          <w:rFonts w:ascii="Montserrat" w:eastAsia="Times New Roman" w:hAnsi="Montserrat" w:cs="Times New Roman"/>
          <w:color w:val="7B7B7B"/>
          <w:sz w:val="20"/>
          <w:szCs w:val="20"/>
          <w:lang w:eastAsia="pt-BR"/>
        </w:rPr>
        <w:t>Área que está sendo licenciada (Imagem: O Eco)</w:t>
      </w:r>
    </w:p>
    <w:p w:rsidR="0078462F" w:rsidRPr="0078462F" w:rsidRDefault="0078462F" w:rsidP="0078462F">
      <w:pPr>
        <w:shd w:val="clear" w:color="auto" w:fill="FFFFFF"/>
        <w:spacing w:after="105" w:line="240" w:lineRule="auto"/>
        <w:rPr>
          <w:rFonts w:ascii="Montserrat" w:eastAsia="Times New Roman" w:hAnsi="Montserrat" w:cs="Times New Roman"/>
          <w:color w:val="7B7B7B"/>
          <w:sz w:val="2"/>
          <w:szCs w:val="2"/>
          <w:lang w:eastAsia="pt-BR"/>
        </w:rPr>
      </w:pPr>
      <w:r w:rsidRPr="0078462F">
        <w:rPr>
          <w:rFonts w:ascii="Montserrat" w:eastAsia="Times New Roman" w:hAnsi="Montserrat" w:cs="Times New Roman"/>
          <w:color w:val="4D4D4D"/>
          <w:sz w:val="18"/>
          <w:szCs w:val="18"/>
          <w:bdr w:val="single" w:sz="6" w:space="0" w:color="E2E2E2" w:frame="1"/>
          <w:shd w:val="clear" w:color="auto" w:fill="FFFFFF"/>
          <w:lang w:eastAsia="pt-BR"/>
        </w:rPr>
        <w:t> </w:t>
      </w:r>
      <w:r w:rsidRPr="0078462F">
        <w:rPr>
          <w:rFonts w:ascii="Montserrat" w:eastAsia="Times New Roman" w:hAnsi="Montserrat" w:cs="Times New Roman"/>
          <w:b/>
          <w:bCs/>
          <w:color w:val="4D4D4D"/>
          <w:sz w:val="20"/>
          <w:szCs w:val="20"/>
          <w:bdr w:val="single" w:sz="6" w:space="0" w:color="E2E2E2" w:frame="1"/>
          <w:shd w:val="clear" w:color="auto" w:fill="FFFFFF"/>
          <w:lang w:eastAsia="pt-BR"/>
        </w:rPr>
        <w:t>Compartilhe</w:t>
      </w:r>
    </w:p>
    <w:p w:rsidR="0078462F" w:rsidRPr="0078462F" w:rsidRDefault="0078462F" w:rsidP="0078462F">
      <w:pPr>
        <w:shd w:val="clear" w:color="auto" w:fill="FFFFFF"/>
        <w:spacing w:after="255" w:line="360" w:lineRule="atLeast"/>
        <w:rPr>
          <w:rFonts w:ascii="Montserrat" w:eastAsia="Times New Roman" w:hAnsi="Montserrat" w:cs="Times New Roman"/>
          <w:color w:val="383838"/>
          <w:sz w:val="23"/>
          <w:szCs w:val="23"/>
          <w:lang w:eastAsia="pt-BR"/>
        </w:rPr>
      </w:pPr>
      <w:r w:rsidRPr="0078462F">
        <w:rPr>
          <w:rFonts w:ascii="Montserrat" w:eastAsia="Times New Roman" w:hAnsi="Montserrat" w:cs="Times New Roman"/>
          <w:color w:val="383838"/>
          <w:sz w:val="23"/>
          <w:szCs w:val="23"/>
          <w:lang w:eastAsia="pt-BR"/>
        </w:rPr>
        <w:t xml:space="preserve">Preocupado com a recente liberação da licença para transbordo de Petróleo nas águas da Ilha Grande, o vereador Zé Augusto fez coro com a Sociedade Angrense de Proteção Ecológica (Sapê) e apresentou nesta terça-feira, 27, o Requerimento nº 312/2019, solicitando ao Instituto Estadual do Ambiente (INEA), informações e esclarecimentos quanto ao Licenciamento Ambiental (PD-07/014.77/2019), aberto em 24 de janeiro deste ano pela empresa </w:t>
      </w:r>
      <w:proofErr w:type="spellStart"/>
      <w:r w:rsidRPr="0078462F">
        <w:rPr>
          <w:rFonts w:ascii="Montserrat" w:eastAsia="Times New Roman" w:hAnsi="Montserrat" w:cs="Times New Roman"/>
          <w:color w:val="383838"/>
          <w:sz w:val="23"/>
          <w:szCs w:val="23"/>
          <w:lang w:eastAsia="pt-BR"/>
        </w:rPr>
        <w:t>Navemestra</w:t>
      </w:r>
      <w:proofErr w:type="spellEnd"/>
      <w:r w:rsidRPr="0078462F">
        <w:rPr>
          <w:rFonts w:ascii="Montserrat" w:eastAsia="Times New Roman" w:hAnsi="Montserrat" w:cs="Times New Roman"/>
          <w:color w:val="383838"/>
          <w:sz w:val="23"/>
          <w:szCs w:val="23"/>
          <w:lang w:eastAsia="pt-BR"/>
        </w:rPr>
        <w:t xml:space="preserve"> Serviços de Navegação LTDA.</w:t>
      </w:r>
    </w:p>
    <w:p w:rsidR="0078462F" w:rsidRPr="0078462F" w:rsidRDefault="0078462F" w:rsidP="0078462F">
      <w:pPr>
        <w:shd w:val="clear" w:color="auto" w:fill="FFFFFF"/>
        <w:spacing w:after="255" w:line="360" w:lineRule="atLeast"/>
        <w:rPr>
          <w:rFonts w:ascii="Montserrat" w:eastAsia="Times New Roman" w:hAnsi="Montserrat" w:cs="Times New Roman"/>
          <w:color w:val="383838"/>
          <w:sz w:val="23"/>
          <w:szCs w:val="23"/>
          <w:lang w:eastAsia="pt-BR"/>
        </w:rPr>
      </w:pPr>
      <w:r w:rsidRPr="0078462F">
        <w:rPr>
          <w:rFonts w:ascii="Montserrat" w:eastAsia="Times New Roman" w:hAnsi="Montserrat" w:cs="Times New Roman"/>
          <w:color w:val="383838"/>
          <w:sz w:val="23"/>
          <w:szCs w:val="23"/>
          <w:lang w:eastAsia="pt-BR"/>
        </w:rPr>
        <w:t xml:space="preserve">Segundo ofício encaminhado </w:t>
      </w:r>
      <w:proofErr w:type="gramStart"/>
      <w:r w:rsidRPr="0078462F">
        <w:rPr>
          <w:rFonts w:ascii="Montserrat" w:eastAsia="Times New Roman" w:hAnsi="Montserrat" w:cs="Times New Roman"/>
          <w:color w:val="383838"/>
          <w:sz w:val="23"/>
          <w:szCs w:val="23"/>
          <w:lang w:eastAsia="pt-BR"/>
        </w:rPr>
        <w:t>pela Sapê</w:t>
      </w:r>
      <w:proofErr w:type="gramEnd"/>
      <w:r w:rsidRPr="0078462F">
        <w:rPr>
          <w:rFonts w:ascii="Montserrat" w:eastAsia="Times New Roman" w:hAnsi="Montserrat" w:cs="Times New Roman"/>
          <w:color w:val="383838"/>
          <w:sz w:val="23"/>
          <w:szCs w:val="23"/>
          <w:lang w:eastAsia="pt-BR"/>
        </w:rPr>
        <w:t xml:space="preserve"> ao Ministério Público Federal, a área a ser licenciada para operações de transferência de derivados de petróleo entre navios e barcaças (</w:t>
      </w:r>
      <w:proofErr w:type="spellStart"/>
      <w:r w:rsidRPr="0078462F">
        <w:rPr>
          <w:rFonts w:ascii="Montserrat" w:eastAsia="Times New Roman" w:hAnsi="Montserrat" w:cs="Times New Roman"/>
          <w:color w:val="383838"/>
          <w:sz w:val="23"/>
          <w:szCs w:val="23"/>
          <w:lang w:eastAsia="pt-BR"/>
        </w:rPr>
        <w:t>ship-to-barge</w:t>
      </w:r>
      <w:proofErr w:type="spellEnd"/>
      <w:r w:rsidRPr="0078462F">
        <w:rPr>
          <w:rFonts w:ascii="Montserrat" w:eastAsia="Times New Roman" w:hAnsi="Montserrat" w:cs="Times New Roman"/>
          <w:color w:val="383838"/>
          <w:sz w:val="23"/>
          <w:szCs w:val="23"/>
          <w:lang w:eastAsia="pt-BR"/>
        </w:rPr>
        <w:t>) e o abastecimento de embarcações a partir de barcaças (</w:t>
      </w:r>
      <w:proofErr w:type="spellStart"/>
      <w:r w:rsidRPr="0078462F">
        <w:rPr>
          <w:rFonts w:ascii="Montserrat" w:eastAsia="Times New Roman" w:hAnsi="Montserrat" w:cs="Times New Roman"/>
          <w:color w:val="383838"/>
          <w:sz w:val="23"/>
          <w:szCs w:val="23"/>
          <w:lang w:eastAsia="pt-BR"/>
        </w:rPr>
        <w:t>bunkering</w:t>
      </w:r>
      <w:proofErr w:type="spellEnd"/>
      <w:r w:rsidRPr="0078462F">
        <w:rPr>
          <w:rFonts w:ascii="Montserrat" w:eastAsia="Times New Roman" w:hAnsi="Montserrat" w:cs="Times New Roman"/>
          <w:color w:val="383838"/>
          <w:sz w:val="23"/>
          <w:szCs w:val="23"/>
          <w:lang w:eastAsia="pt-BR"/>
        </w:rPr>
        <w:t>) possui cerca de 8,7 mil hectares e está na Zona de Amortecimento do Parque Estadual da Ilha Grande e da Estação Ecológica (ESEC) Tamoios.</w:t>
      </w:r>
    </w:p>
    <w:p w:rsidR="0078462F" w:rsidRPr="0078462F" w:rsidRDefault="0078462F" w:rsidP="0078462F">
      <w:pPr>
        <w:shd w:val="clear" w:color="auto" w:fill="FFFFFF"/>
        <w:spacing w:after="255" w:line="360" w:lineRule="atLeast"/>
        <w:rPr>
          <w:rFonts w:ascii="Montserrat" w:eastAsia="Times New Roman" w:hAnsi="Montserrat" w:cs="Times New Roman"/>
          <w:color w:val="383838"/>
          <w:sz w:val="23"/>
          <w:szCs w:val="23"/>
          <w:lang w:eastAsia="pt-BR"/>
        </w:rPr>
      </w:pPr>
      <w:r w:rsidRPr="0078462F">
        <w:rPr>
          <w:rFonts w:ascii="Montserrat" w:eastAsia="Times New Roman" w:hAnsi="Montserrat" w:cs="Times New Roman"/>
          <w:color w:val="383838"/>
          <w:sz w:val="23"/>
          <w:szCs w:val="23"/>
          <w:lang w:eastAsia="pt-BR"/>
        </w:rPr>
        <w:lastRenderedPageBreak/>
        <w:t xml:space="preserve">De acordo com </w:t>
      </w:r>
      <w:proofErr w:type="gramStart"/>
      <w:r w:rsidRPr="0078462F">
        <w:rPr>
          <w:rFonts w:ascii="Montserrat" w:eastAsia="Times New Roman" w:hAnsi="Montserrat" w:cs="Times New Roman"/>
          <w:color w:val="383838"/>
          <w:sz w:val="23"/>
          <w:szCs w:val="23"/>
          <w:lang w:eastAsia="pt-BR"/>
        </w:rPr>
        <w:t>a Sapê</w:t>
      </w:r>
      <w:proofErr w:type="gramEnd"/>
      <w:r w:rsidRPr="0078462F">
        <w:rPr>
          <w:rFonts w:ascii="Montserrat" w:eastAsia="Times New Roman" w:hAnsi="Montserrat" w:cs="Times New Roman"/>
          <w:color w:val="383838"/>
          <w:sz w:val="23"/>
          <w:szCs w:val="23"/>
          <w:lang w:eastAsia="pt-BR"/>
        </w:rPr>
        <w:t>, a atividade foi enquadrada de baixo impacto no processo de licenciamento, o que levou o INEA a dispensar “</w:t>
      </w:r>
      <w:r w:rsidRPr="0078462F">
        <w:rPr>
          <w:rFonts w:ascii="Montserrat" w:eastAsia="Times New Roman" w:hAnsi="Montserrat" w:cs="Times New Roman"/>
          <w:i/>
          <w:iCs/>
          <w:color w:val="383838"/>
          <w:sz w:val="23"/>
          <w:szCs w:val="23"/>
          <w:lang w:eastAsia="pt-BR"/>
        </w:rPr>
        <w:t>a elaboração de EIA-RIMA, resultando também na dispensa quanto à realização de audiências públicas que permitiriam a sociedade entender melhor como serão realizadas essas operações, avaliar riscos e medidas mitigadoras possíveis e, principalmente, avaliar outros locais onde a atividade poderia ser feita. Lembramos que a atividade de </w:t>
      </w:r>
      <w:proofErr w:type="spellStart"/>
      <w:r w:rsidRPr="0078462F">
        <w:rPr>
          <w:rFonts w:ascii="Montserrat" w:eastAsia="Times New Roman" w:hAnsi="Montserrat" w:cs="Times New Roman"/>
          <w:i/>
          <w:iCs/>
          <w:color w:val="383838"/>
          <w:sz w:val="23"/>
          <w:szCs w:val="23"/>
          <w:lang w:eastAsia="pt-BR"/>
        </w:rPr>
        <w:t>ship-to-ship</w:t>
      </w:r>
      <w:proofErr w:type="spellEnd"/>
      <w:r w:rsidRPr="0078462F">
        <w:rPr>
          <w:rFonts w:ascii="Montserrat" w:eastAsia="Times New Roman" w:hAnsi="Montserrat" w:cs="Times New Roman"/>
          <w:i/>
          <w:iCs/>
          <w:color w:val="383838"/>
          <w:sz w:val="23"/>
          <w:szCs w:val="23"/>
          <w:lang w:eastAsia="pt-BR"/>
        </w:rPr>
        <w:t>, similar à atividade pretendida, está proibida na baía da Ilha Grande desde 2015, só sendo permitida com os navios atracados no terminal do TEBIG</w:t>
      </w:r>
      <w:r w:rsidRPr="0078462F">
        <w:rPr>
          <w:rFonts w:ascii="Montserrat" w:eastAsia="Times New Roman" w:hAnsi="Montserrat" w:cs="Times New Roman"/>
          <w:color w:val="383838"/>
          <w:sz w:val="23"/>
          <w:szCs w:val="23"/>
          <w:lang w:eastAsia="pt-BR"/>
        </w:rPr>
        <w:t>”.</w:t>
      </w:r>
    </w:p>
    <w:p w:rsidR="0078462F" w:rsidRPr="0078462F" w:rsidRDefault="0078462F" w:rsidP="0078462F">
      <w:pPr>
        <w:shd w:val="clear" w:color="auto" w:fill="FFFFFF"/>
        <w:spacing w:after="255" w:line="360" w:lineRule="atLeast"/>
        <w:rPr>
          <w:rFonts w:ascii="Montserrat" w:eastAsia="Times New Roman" w:hAnsi="Montserrat" w:cs="Times New Roman"/>
          <w:color w:val="383838"/>
          <w:sz w:val="23"/>
          <w:szCs w:val="23"/>
          <w:lang w:eastAsia="pt-BR"/>
        </w:rPr>
      </w:pPr>
      <w:r w:rsidRPr="0078462F">
        <w:rPr>
          <w:rFonts w:ascii="Montserrat" w:eastAsia="Times New Roman" w:hAnsi="Montserrat" w:cs="Times New Roman"/>
          <w:color w:val="383838"/>
          <w:sz w:val="23"/>
          <w:szCs w:val="23"/>
          <w:lang w:eastAsia="pt-BR"/>
        </w:rPr>
        <w:t xml:space="preserve">Ainda segundo a entidade, um vazamento de petróleo nas águas da Baía da Ilha Grande poderia afetar o turismo, a pesca, a </w:t>
      </w:r>
      <w:proofErr w:type="spellStart"/>
      <w:r w:rsidRPr="0078462F">
        <w:rPr>
          <w:rFonts w:ascii="Montserrat" w:eastAsia="Times New Roman" w:hAnsi="Montserrat" w:cs="Times New Roman"/>
          <w:color w:val="383838"/>
          <w:sz w:val="23"/>
          <w:szCs w:val="23"/>
          <w:lang w:eastAsia="pt-BR"/>
        </w:rPr>
        <w:t>maricultura</w:t>
      </w:r>
      <w:proofErr w:type="spellEnd"/>
      <w:r w:rsidRPr="0078462F">
        <w:rPr>
          <w:rFonts w:ascii="Montserrat" w:eastAsia="Times New Roman" w:hAnsi="Montserrat" w:cs="Times New Roman"/>
          <w:color w:val="383838"/>
          <w:sz w:val="23"/>
          <w:szCs w:val="23"/>
          <w:lang w:eastAsia="pt-BR"/>
        </w:rPr>
        <w:t xml:space="preserve"> e até mesmo o título de Patrimônio Mundial duramente conquistado pela região recentemente.</w:t>
      </w:r>
    </w:p>
    <w:p w:rsidR="0078462F" w:rsidRPr="0078462F" w:rsidRDefault="0078462F" w:rsidP="0078462F">
      <w:pPr>
        <w:shd w:val="clear" w:color="auto" w:fill="FFFFFF"/>
        <w:spacing w:after="255" w:line="360" w:lineRule="atLeast"/>
        <w:rPr>
          <w:rFonts w:ascii="Montserrat" w:eastAsia="Times New Roman" w:hAnsi="Montserrat" w:cs="Times New Roman"/>
          <w:color w:val="383838"/>
          <w:sz w:val="23"/>
          <w:szCs w:val="23"/>
          <w:lang w:eastAsia="pt-BR"/>
        </w:rPr>
      </w:pPr>
      <w:r w:rsidRPr="0078462F">
        <w:rPr>
          <w:rFonts w:ascii="Montserrat" w:eastAsia="Times New Roman" w:hAnsi="Montserrat" w:cs="Times New Roman"/>
          <w:color w:val="383838"/>
          <w:sz w:val="23"/>
          <w:szCs w:val="23"/>
          <w:lang w:eastAsia="pt-BR"/>
        </w:rPr>
        <w:t>Com base nesta denúncia, Zé Augusto solicitou ao INEA esclarecimentos sobre como está se dando este licenciamento.</w:t>
      </w:r>
    </w:p>
    <w:p w:rsidR="00681FF3" w:rsidRDefault="0078462F"/>
    <w:p w:rsidR="0078462F" w:rsidRDefault="0078462F">
      <w:hyperlink r:id="rId10" w:history="1">
        <w:r>
          <w:rPr>
            <w:rStyle w:val="Hyperlink"/>
          </w:rPr>
          <w:t>https://zeaugustoangra.com.br/licenciamento-de-transbordo-de-petroleo-na-ilha-grande-preocupa/</w:t>
        </w:r>
      </w:hyperlink>
      <w:bookmarkStart w:id="0" w:name="_GoBack"/>
      <w:bookmarkEnd w:id="0"/>
    </w:p>
    <w:sectPr w:rsidR="007846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swald">
    <w:altName w:val="Times New Roman"/>
    <w:panose1 w:val="00000000000000000000"/>
    <w:charset w:val="00"/>
    <w:family w:val="roman"/>
    <w:notTrueType/>
    <w:pitch w:val="default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62F"/>
    <w:rsid w:val="001A2234"/>
    <w:rsid w:val="0078462F"/>
    <w:rsid w:val="00F80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7846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8462F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post-title">
    <w:name w:val="post-title"/>
    <w:basedOn w:val="Fontepargpadro"/>
    <w:rsid w:val="0078462F"/>
  </w:style>
  <w:style w:type="character" w:customStyle="1" w:styleId="term-badge">
    <w:name w:val="term-badge"/>
    <w:basedOn w:val="Fontepargpadro"/>
    <w:rsid w:val="0078462F"/>
  </w:style>
  <w:style w:type="character" w:styleId="Hyperlink">
    <w:name w:val="Hyperlink"/>
    <w:basedOn w:val="Fontepargpadro"/>
    <w:uiPriority w:val="99"/>
    <w:semiHidden/>
    <w:unhideWhenUsed/>
    <w:rsid w:val="0078462F"/>
    <w:rPr>
      <w:color w:val="0000FF"/>
      <w:u w:val="single"/>
    </w:rPr>
  </w:style>
  <w:style w:type="character" w:customStyle="1" w:styleId="post-author-name">
    <w:name w:val="post-author-name"/>
    <w:basedOn w:val="Fontepargpadro"/>
    <w:rsid w:val="0078462F"/>
  </w:style>
  <w:style w:type="character" w:customStyle="1" w:styleId="time">
    <w:name w:val="time"/>
    <w:basedOn w:val="Fontepargpadro"/>
    <w:rsid w:val="0078462F"/>
  </w:style>
  <w:style w:type="character" w:customStyle="1" w:styleId="share-handler">
    <w:name w:val="share-handler"/>
    <w:basedOn w:val="Fontepargpadro"/>
    <w:rsid w:val="0078462F"/>
  </w:style>
  <w:style w:type="paragraph" w:styleId="NormalWeb">
    <w:name w:val="Normal (Web)"/>
    <w:basedOn w:val="Normal"/>
    <w:uiPriority w:val="99"/>
    <w:semiHidden/>
    <w:unhideWhenUsed/>
    <w:rsid w:val="00784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8462F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46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46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7846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8462F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post-title">
    <w:name w:val="post-title"/>
    <w:basedOn w:val="Fontepargpadro"/>
    <w:rsid w:val="0078462F"/>
  </w:style>
  <w:style w:type="character" w:customStyle="1" w:styleId="term-badge">
    <w:name w:val="term-badge"/>
    <w:basedOn w:val="Fontepargpadro"/>
    <w:rsid w:val="0078462F"/>
  </w:style>
  <w:style w:type="character" w:styleId="Hyperlink">
    <w:name w:val="Hyperlink"/>
    <w:basedOn w:val="Fontepargpadro"/>
    <w:uiPriority w:val="99"/>
    <w:semiHidden/>
    <w:unhideWhenUsed/>
    <w:rsid w:val="0078462F"/>
    <w:rPr>
      <w:color w:val="0000FF"/>
      <w:u w:val="single"/>
    </w:rPr>
  </w:style>
  <w:style w:type="character" w:customStyle="1" w:styleId="post-author-name">
    <w:name w:val="post-author-name"/>
    <w:basedOn w:val="Fontepargpadro"/>
    <w:rsid w:val="0078462F"/>
  </w:style>
  <w:style w:type="character" w:customStyle="1" w:styleId="time">
    <w:name w:val="time"/>
    <w:basedOn w:val="Fontepargpadro"/>
    <w:rsid w:val="0078462F"/>
  </w:style>
  <w:style w:type="character" w:customStyle="1" w:styleId="share-handler">
    <w:name w:val="share-handler"/>
    <w:basedOn w:val="Fontepargpadro"/>
    <w:rsid w:val="0078462F"/>
  </w:style>
  <w:style w:type="paragraph" w:styleId="NormalWeb">
    <w:name w:val="Normal (Web)"/>
    <w:basedOn w:val="Normal"/>
    <w:uiPriority w:val="99"/>
    <w:semiHidden/>
    <w:unhideWhenUsed/>
    <w:rsid w:val="00784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8462F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46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46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3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003428">
              <w:marLeft w:val="0"/>
              <w:marRight w:val="0"/>
              <w:marTop w:val="22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97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92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240725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926520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79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7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2.wp.com/zeaugustoangra.com.br/wp-content/uploads/2019/08/Navemestra.jpg?fit=800%2C468&amp;ssl=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zeaugustoangra.com.br/author/igorabre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zeaugustoangra.com.br/category/semcategoria/" TargetMode="External"/><Relationship Id="rId10" Type="http://schemas.openxmlformats.org/officeDocument/2006/relationships/hyperlink" Target="https://zeaugustoangra.com.br/licenciamento-de-transbordo-de-petroleo-na-ilha-grande-preocupa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370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WIN</cp:lastModifiedBy>
  <cp:revision>1</cp:revision>
  <dcterms:created xsi:type="dcterms:W3CDTF">2019-10-07T19:52:00Z</dcterms:created>
  <dcterms:modified xsi:type="dcterms:W3CDTF">2019-10-07T20:03:00Z</dcterms:modified>
</cp:coreProperties>
</file>